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50C699" w14:textId="77777777" w:rsidR="00E16312" w:rsidRDefault="00E16312" w:rsidP="006F6A40">
      <w:pPr>
        <w:pStyle w:val="KeinLeerraum"/>
      </w:pPr>
    </w:p>
    <w:p w14:paraId="0D3B1EB7" w14:textId="0729DD13" w:rsidR="006F6A40" w:rsidRDefault="006F6A40" w:rsidP="006F6A40">
      <w:pPr>
        <w:pStyle w:val="KeinLeerraum"/>
      </w:pPr>
    </w:p>
    <w:p w14:paraId="5727774B" w14:textId="0F1F413C" w:rsidR="006F6A40" w:rsidRDefault="006F6A40" w:rsidP="006F6A40">
      <w:pPr>
        <w:pStyle w:val="KeinLeerraum"/>
      </w:pPr>
    </w:p>
    <w:p w14:paraId="62B84924" w14:textId="1D9834C0" w:rsidR="006F6A40" w:rsidRDefault="006F6A40" w:rsidP="006F6A40">
      <w:pPr>
        <w:pStyle w:val="KeinLeerraum"/>
      </w:pPr>
    </w:p>
    <w:p w14:paraId="3143F5E2" w14:textId="77777777" w:rsidR="006F6A40" w:rsidRDefault="006F6A40" w:rsidP="006F6A40">
      <w:pPr>
        <w:pStyle w:val="KeinLeerraum"/>
      </w:pPr>
    </w:p>
    <w:p w14:paraId="0F61C94C" w14:textId="4AD065D8" w:rsidR="006F6A40" w:rsidRDefault="006F6A40" w:rsidP="006F6A40">
      <w:pPr>
        <w:pStyle w:val="KeinLeerraum"/>
      </w:pPr>
    </w:p>
    <w:p w14:paraId="37DFE26A" w14:textId="22FDD945" w:rsidR="001E40D2" w:rsidRDefault="001E40D2" w:rsidP="006F6A40">
      <w:pPr>
        <w:pStyle w:val="KeinLeerraum"/>
      </w:pPr>
    </w:p>
    <w:p w14:paraId="7F8500F5" w14:textId="77777777" w:rsidR="001E40D2" w:rsidRPr="006F6A40" w:rsidRDefault="001E40D2" w:rsidP="006F6A40">
      <w:pPr>
        <w:pStyle w:val="KeinLeerraum"/>
      </w:pPr>
    </w:p>
    <w:p w14:paraId="3A8B5E34" w14:textId="4E58DECF" w:rsidR="00E16312" w:rsidRPr="00E8137D" w:rsidRDefault="001760D5" w:rsidP="00E8137D">
      <w:pPr>
        <w:pStyle w:val="berschrift1"/>
      </w:pPr>
      <w:r w:rsidRPr="00E8137D">
        <w:t xml:space="preserve">ROSA-ALSCHER Group </w:t>
      </w:r>
      <w:r w:rsidR="00DB11F5" w:rsidRPr="00E8137D">
        <w:t>komplettiert</w:t>
      </w:r>
      <w:r w:rsidRPr="00E8137D">
        <w:t xml:space="preserve"> das</w:t>
      </w:r>
      <w:r w:rsidR="00E8137D">
        <w:br/>
      </w:r>
      <w:r w:rsidR="00FE6A96" w:rsidRPr="00E8137D">
        <w:t>Kompetenz- und Leistungsspektrum</w:t>
      </w:r>
      <w:r w:rsidR="00DB11F5" w:rsidRPr="00E8137D">
        <w:t xml:space="preserve"> durch</w:t>
      </w:r>
      <w:r w:rsidR="00E8137D">
        <w:br/>
      </w:r>
      <w:r w:rsidR="00DB11F5" w:rsidRPr="00E8137D">
        <w:t xml:space="preserve">Florian Wolf als Head </w:t>
      </w:r>
      <w:proofErr w:type="spellStart"/>
      <w:r w:rsidR="00DB11F5" w:rsidRPr="00E8137D">
        <w:t>of</w:t>
      </w:r>
      <w:proofErr w:type="spellEnd"/>
      <w:r w:rsidR="00DB11F5" w:rsidRPr="00E8137D">
        <w:t xml:space="preserve"> Project Development</w:t>
      </w:r>
      <w:r w:rsidR="00853EBF" w:rsidRPr="00E8137D">
        <w:t xml:space="preserve"> and Management</w:t>
      </w:r>
      <w:r w:rsidR="00C2309C" w:rsidRPr="00E8137D">
        <w:br/>
      </w:r>
    </w:p>
    <w:p w14:paraId="4BAFABB6" w14:textId="7B4FFD7A" w:rsidR="00283256" w:rsidRPr="00E8137D" w:rsidRDefault="006040DA" w:rsidP="00E8137D">
      <w:pPr>
        <w:pStyle w:val="berschrift2"/>
      </w:pPr>
      <w:r w:rsidRPr="00E8137D">
        <w:t>Erweiterung des Führungsteams durch einen international ausgewiesenen Projektentwicklungs-Experten mit umfassender Geschäftsfeld-Expertise</w:t>
      </w:r>
    </w:p>
    <w:p w14:paraId="4A66084C" w14:textId="1D26C4C3" w:rsidR="00283256" w:rsidRPr="00E8137D" w:rsidRDefault="005C4566" w:rsidP="00E8137D">
      <w:pPr>
        <w:pStyle w:val="berschrift2"/>
      </w:pPr>
      <w:r w:rsidRPr="00E8137D">
        <w:t>Gezielte Stärkung der Alleinstellungsmerkmale im besonders attraktiven Marktsegment „Innovative Quartiersentwicklungen“</w:t>
      </w:r>
      <w:r w:rsidR="00853EBF" w:rsidRPr="00E8137D">
        <w:t xml:space="preserve"> </w:t>
      </w:r>
    </w:p>
    <w:p w14:paraId="23E93693" w14:textId="77777777" w:rsidR="006040DA" w:rsidRPr="006040DA" w:rsidRDefault="006040DA" w:rsidP="006040DA"/>
    <w:p w14:paraId="418BE586" w14:textId="3953EC33" w:rsidR="00E16312" w:rsidRDefault="00E16312" w:rsidP="00E8137D">
      <w:pPr>
        <w:pStyle w:val="KeinLeerraum"/>
        <w:ind w:left="0"/>
      </w:pPr>
    </w:p>
    <w:p w14:paraId="07587107" w14:textId="77777777" w:rsidR="00F522AF" w:rsidRPr="00F74027" w:rsidRDefault="00F522AF" w:rsidP="00E16312">
      <w:pPr>
        <w:pStyle w:val="KeinLeerraum"/>
      </w:pPr>
    </w:p>
    <w:p w14:paraId="76A82EB4" w14:textId="77777777" w:rsidR="00E16312" w:rsidRPr="00F74027" w:rsidRDefault="00E16312" w:rsidP="00C25835">
      <w:pPr>
        <w:pStyle w:val="KeinLeerraum"/>
      </w:pPr>
    </w:p>
    <w:p w14:paraId="085722DC" w14:textId="158217B3" w:rsidR="00C25835" w:rsidRPr="0023317C" w:rsidRDefault="00C25835" w:rsidP="000950D0">
      <w:pPr>
        <w:pStyle w:val="KeinLeerraum"/>
      </w:pPr>
      <w:r w:rsidRPr="00E16312">
        <w:t>München,</w:t>
      </w:r>
      <w:r w:rsidR="00E16312" w:rsidRPr="00E16312">
        <w:t xml:space="preserve"> </w:t>
      </w:r>
      <w:r w:rsidR="00E8137D">
        <w:t>06</w:t>
      </w:r>
      <w:r w:rsidR="00D111A7">
        <w:t>.0</w:t>
      </w:r>
      <w:r w:rsidR="00E8137D">
        <w:t>5</w:t>
      </w:r>
      <w:r w:rsidR="00E16312" w:rsidRPr="00E16312">
        <w:t>.202</w:t>
      </w:r>
      <w:r w:rsidR="00D111A7">
        <w:t>4</w:t>
      </w:r>
    </w:p>
    <w:p w14:paraId="624014CB" w14:textId="66F4C73F" w:rsidR="00E16312" w:rsidRDefault="00E16312" w:rsidP="00E16312">
      <w:pPr>
        <w:pStyle w:val="Default"/>
      </w:pPr>
    </w:p>
    <w:p w14:paraId="578CB472" w14:textId="77777777" w:rsidR="00F522AF" w:rsidRDefault="00F522AF" w:rsidP="00E16312">
      <w:pPr>
        <w:pStyle w:val="Default"/>
      </w:pPr>
    </w:p>
    <w:p w14:paraId="34C61AC4" w14:textId="48E19202" w:rsidR="00D4434D" w:rsidRDefault="00FE6A96" w:rsidP="00D4434D">
      <w:pPr>
        <w:pStyle w:val="KeinLeerraum"/>
      </w:pPr>
      <w:r>
        <w:t>Entgegen de</w:t>
      </w:r>
      <w:r w:rsidR="00BE286A">
        <w:t>n nachteiligen Trends im Immobi</w:t>
      </w:r>
      <w:r w:rsidR="00D4434D">
        <w:t>l</w:t>
      </w:r>
      <w:r w:rsidR="00BE286A">
        <w:t>iensektor hat die ROSA-ALSCHER Group ihre Marktposition durch konsequente</w:t>
      </w:r>
      <w:r w:rsidR="00D4434D">
        <w:t xml:space="preserve"> und nachhaltige</w:t>
      </w:r>
      <w:r w:rsidR="00BE286A">
        <w:t xml:space="preserve"> Ausrichtung auf unverändert attraktive Immobilienmarktsegmente erfolgreich behauptet. </w:t>
      </w:r>
      <w:r w:rsidR="00D4434D">
        <w:t xml:space="preserve">Im Vordergrund stehen dabei besonders </w:t>
      </w:r>
      <w:r w:rsidR="00EF2395">
        <w:t>innovative</w:t>
      </w:r>
      <w:r w:rsidR="00D4434D">
        <w:t xml:space="preserve">, stadtbildprägende Quartiersentwicklungen mit </w:t>
      </w:r>
      <w:r w:rsidR="00BE286A">
        <w:t>gleichermaßen hohen architektonischen und ökologischen Standards</w:t>
      </w:r>
      <w:r w:rsidR="00D4434D">
        <w:t xml:space="preserve"> sowie </w:t>
      </w:r>
    </w:p>
    <w:p w14:paraId="4676D886" w14:textId="2E8F48DB" w:rsidR="00D4434D" w:rsidRDefault="00BE286A" w:rsidP="00D4434D">
      <w:pPr>
        <w:pStyle w:val="KeinLeerraum"/>
      </w:pPr>
      <w:r>
        <w:t>signifikanter Wirtschaftlichkeit</w:t>
      </w:r>
      <w:r w:rsidR="00D4434D">
        <w:t xml:space="preserve">. </w:t>
      </w:r>
      <w:r w:rsidR="0087335A">
        <w:t xml:space="preserve">Exemplarisch steht </w:t>
      </w:r>
      <w:r w:rsidR="0018441F">
        <w:t xml:space="preserve">dafür </w:t>
      </w:r>
      <w:r w:rsidR="0087335A">
        <w:t xml:space="preserve">die Projektentwicklung ZAM als neues Stadtteilzentrum </w:t>
      </w:r>
      <w:r w:rsidR="00DB11F5">
        <w:t>vo</w:t>
      </w:r>
      <w:r w:rsidR="0087335A">
        <w:t>n Freiham</w:t>
      </w:r>
      <w:r w:rsidR="00DB11F5">
        <w:t xml:space="preserve"> im Westen </w:t>
      </w:r>
      <w:r w:rsidR="0018441F">
        <w:t xml:space="preserve">von </w:t>
      </w:r>
      <w:r w:rsidR="00DB11F5">
        <w:t>München,</w:t>
      </w:r>
      <w:r w:rsidR="0087335A">
        <w:t xml:space="preserve"> eine der größten Quartiersentwicklungen in Europa.</w:t>
      </w:r>
    </w:p>
    <w:p w14:paraId="49EACE4D" w14:textId="77777777" w:rsidR="001A0A6C" w:rsidRDefault="001A0A6C" w:rsidP="00D4434D">
      <w:pPr>
        <w:pStyle w:val="KeinLeerraum"/>
      </w:pPr>
    </w:p>
    <w:p w14:paraId="35C9F82F" w14:textId="51FB105B" w:rsidR="0006396F" w:rsidRDefault="00D4434D" w:rsidP="0006396F">
      <w:pPr>
        <w:pStyle w:val="KeinLeerraum"/>
      </w:pPr>
      <w:r>
        <w:t xml:space="preserve">Das interdisziplinäre Expertenteam der ROSA-ALSCHER Group verfügt über </w:t>
      </w:r>
      <w:r w:rsidR="00DB11F5">
        <w:t>besonders weitreichende</w:t>
      </w:r>
      <w:r>
        <w:t xml:space="preserve"> Kompetenzen</w:t>
      </w:r>
      <w:r w:rsidR="0031469F">
        <w:t xml:space="preserve"> </w:t>
      </w:r>
      <w:r>
        <w:t>entlang der gesamten Wertschöpfungskette der Projektentwicklung.</w:t>
      </w:r>
      <w:r w:rsidR="00D32537">
        <w:t xml:space="preserve"> Dementsprechend besteht bei kurzfristigen Änderungen der Marktbedingungen oder projektspezifischen Anforderungen während allen Projektphasen eine deutlich höhere Entscheidungssicherheit zur Erreichung des optimalen Ergebnisses im Spannungsfeld</w:t>
      </w:r>
      <w:r w:rsidR="00E476EA">
        <w:t xml:space="preserve"> zwischen</w:t>
      </w:r>
      <w:r w:rsidR="00D32537">
        <w:t xml:space="preserve"> Kosten</w:t>
      </w:r>
      <w:r w:rsidR="00E476EA">
        <w:t>,</w:t>
      </w:r>
      <w:r w:rsidR="00D32537">
        <w:t xml:space="preserve"> Termine</w:t>
      </w:r>
      <w:r w:rsidR="00E476EA">
        <w:t>n</w:t>
      </w:r>
      <w:r w:rsidR="00D32537">
        <w:t xml:space="preserve"> </w:t>
      </w:r>
      <w:r w:rsidR="00E476EA">
        <w:t>und</w:t>
      </w:r>
      <w:r w:rsidR="00D32537">
        <w:t xml:space="preserve"> Qualitäten. Dies ist ein klarer Vorteil gegenüber konventionellen Projektentwicklern mit einem hohen Fremdleistungsanteil. </w:t>
      </w:r>
    </w:p>
    <w:p w14:paraId="45468AAC" w14:textId="77777777" w:rsidR="0006396F" w:rsidRDefault="0006396F" w:rsidP="0006396F">
      <w:pPr>
        <w:pStyle w:val="KeinLeerraum"/>
      </w:pPr>
    </w:p>
    <w:p w14:paraId="2976BA8B" w14:textId="74801E48" w:rsidR="00FE6A96" w:rsidRDefault="0031469F" w:rsidP="0006396F">
      <w:pPr>
        <w:pStyle w:val="KeinLeerraum"/>
      </w:pPr>
      <w:r>
        <w:lastRenderedPageBreak/>
        <w:t>Vor diesem Hintergrund hat die ROSA-ALSCHER Group f</w:t>
      </w:r>
      <w:r w:rsidR="00FE6A96">
        <w:t xml:space="preserve">ür die </w:t>
      </w:r>
      <w:r w:rsidR="00D36859">
        <w:t xml:space="preserve">konsequente und erfolgreiche Weiterentwicklung </w:t>
      </w:r>
      <w:r w:rsidR="00EF2395">
        <w:t>d</w:t>
      </w:r>
      <w:r w:rsidR="00D36859">
        <w:t xml:space="preserve">es Kompetenz- und Leistungsportfolios das Core Management Team durch Florian Wolf als Head </w:t>
      </w:r>
      <w:proofErr w:type="spellStart"/>
      <w:r w:rsidR="00D36859">
        <w:t>of</w:t>
      </w:r>
      <w:proofErr w:type="spellEnd"/>
      <w:r w:rsidR="00D36859">
        <w:t xml:space="preserve"> Project Development</w:t>
      </w:r>
      <w:r w:rsidR="002F296D">
        <w:t xml:space="preserve"> and Management</w:t>
      </w:r>
      <w:r w:rsidR="00D36859">
        <w:t xml:space="preserve"> er</w:t>
      </w:r>
      <w:r>
        <w:t>gänzt</w:t>
      </w:r>
      <w:r w:rsidR="00D36859">
        <w:t xml:space="preserve">. </w:t>
      </w:r>
    </w:p>
    <w:p w14:paraId="202EB275" w14:textId="77777777" w:rsidR="0006396F" w:rsidRDefault="0006396F" w:rsidP="00D36859">
      <w:pPr>
        <w:pStyle w:val="KeinLeerraum"/>
      </w:pPr>
    </w:p>
    <w:p w14:paraId="2AD8A961" w14:textId="3E42B536" w:rsidR="00D36859" w:rsidRDefault="00D36859" w:rsidP="00D36859">
      <w:pPr>
        <w:pStyle w:val="KeinLeerraum"/>
      </w:pPr>
      <w:r>
        <w:t xml:space="preserve">Florian Wolf verfügt über eine </w:t>
      </w:r>
      <w:r w:rsidR="00795078">
        <w:t xml:space="preserve">außerordentlich </w:t>
      </w:r>
      <w:r>
        <w:t xml:space="preserve">fundierte, kombinierte Ausbildung sowohl im technischen Bereich </w:t>
      </w:r>
      <w:r w:rsidR="00337A01">
        <w:t>zum</w:t>
      </w:r>
      <w:r>
        <w:t xml:space="preserve"> Diplom-Bauingenieur als auch im kaufmännischen Bereich </w:t>
      </w:r>
      <w:r w:rsidR="00337A01">
        <w:t>zum</w:t>
      </w:r>
      <w:r>
        <w:t xml:space="preserve"> Master </w:t>
      </w:r>
      <w:proofErr w:type="spellStart"/>
      <w:r>
        <w:t>of</w:t>
      </w:r>
      <w:proofErr w:type="spellEnd"/>
      <w:r>
        <w:t xml:space="preserve"> Business Administration an renommierten</w:t>
      </w:r>
      <w:r w:rsidR="00337A01">
        <w:t xml:space="preserve"> Universitäten. Wesentliche Abschnitte seiner akademischen Ausbildung sowie seiner beruflichen Entwicklung hat er durch internationale Aktivitäten auf allen 5 Kontinenten absolviert. Dementsp</w:t>
      </w:r>
      <w:r w:rsidR="00277524">
        <w:t>r</w:t>
      </w:r>
      <w:r w:rsidR="00337A01">
        <w:t>echend verfügt er über ein</w:t>
      </w:r>
      <w:r w:rsidR="00D37225">
        <w:t>e</w:t>
      </w:r>
      <w:r w:rsidR="00337A01">
        <w:t xml:space="preserve"> sehr </w:t>
      </w:r>
      <w:r w:rsidR="00D37225">
        <w:t xml:space="preserve">vielseitige </w:t>
      </w:r>
      <w:r w:rsidR="00D66BB5">
        <w:t>E</w:t>
      </w:r>
      <w:r w:rsidR="00D37225">
        <w:t>xpertise</w:t>
      </w:r>
      <w:r w:rsidR="00337A01">
        <w:t xml:space="preserve"> </w:t>
      </w:r>
      <w:r w:rsidR="0031469F">
        <w:t xml:space="preserve">für die </w:t>
      </w:r>
      <w:r w:rsidR="00D37225">
        <w:t>Realisierung</w:t>
      </w:r>
      <w:r w:rsidR="00337A01">
        <w:t xml:space="preserve"> besonders anspruchsvolle</w:t>
      </w:r>
      <w:r w:rsidR="00D37225">
        <w:t>r</w:t>
      </w:r>
      <w:r w:rsidR="00337A01">
        <w:t xml:space="preserve"> Projekte</w:t>
      </w:r>
      <w:r w:rsidR="00D37225">
        <w:t xml:space="preserve">, </w:t>
      </w:r>
      <w:r w:rsidR="000E5988">
        <w:t xml:space="preserve">u. a. </w:t>
      </w:r>
      <w:r w:rsidR="00337A01">
        <w:t>i</w:t>
      </w:r>
      <w:r w:rsidR="000E5988">
        <w:t xml:space="preserve">n den </w:t>
      </w:r>
      <w:r w:rsidR="00DB11F5">
        <w:t xml:space="preserve">Geschäftsfeldern </w:t>
      </w:r>
      <w:r w:rsidR="000E5988">
        <w:t xml:space="preserve">Hoch- und Tiefbau, </w:t>
      </w:r>
      <w:r w:rsidR="00D37225">
        <w:t xml:space="preserve">Gewerbe- und </w:t>
      </w:r>
      <w:r w:rsidR="000E5988">
        <w:t>Industriebau</w:t>
      </w:r>
      <w:r w:rsidR="00795078">
        <w:t xml:space="preserve"> </w:t>
      </w:r>
      <w:r w:rsidR="000E5988">
        <w:t xml:space="preserve">sowie Mobilitätsinfrastruktur. </w:t>
      </w:r>
      <w:r w:rsidR="00D66BB5">
        <w:t>Infolge seiner bisherigen beruflichen Tätigkeiten als Bauleiter, Unternehmensberater</w:t>
      </w:r>
      <w:r w:rsidR="00D32537">
        <w:t>, Bauherrenvertreter und</w:t>
      </w:r>
      <w:r w:rsidR="00D66BB5">
        <w:t xml:space="preserve"> Projektentwickler ist Florian Wolf mit den spezifischen Anforderungen </w:t>
      </w:r>
      <w:r w:rsidR="001F3E96">
        <w:t xml:space="preserve">der Kunden sowie </w:t>
      </w:r>
      <w:r w:rsidR="00D66BB5">
        <w:t>aller</w:t>
      </w:r>
      <w:r w:rsidR="001F3E96">
        <w:t xml:space="preserve"> weiteren</w:t>
      </w:r>
      <w:r w:rsidR="00D66BB5">
        <w:t xml:space="preserve"> </w:t>
      </w:r>
      <w:r w:rsidR="001F3E96">
        <w:t xml:space="preserve">wesentlichen Stakeholder </w:t>
      </w:r>
      <w:r w:rsidR="00795078">
        <w:t>weitreichend</w:t>
      </w:r>
      <w:r w:rsidR="001F3E96">
        <w:t xml:space="preserve"> vertraut und ein kompetenter Ansprechpartner „auf Augenhöhe“.</w:t>
      </w:r>
    </w:p>
    <w:p w14:paraId="7F92673B" w14:textId="77777777" w:rsidR="001A0A6C" w:rsidRDefault="001A0A6C" w:rsidP="00D36859">
      <w:pPr>
        <w:pStyle w:val="KeinLeerraum"/>
      </w:pPr>
    </w:p>
    <w:p w14:paraId="77ECC3F5" w14:textId="0765E8F2" w:rsidR="00233686" w:rsidRDefault="00EF2395" w:rsidP="00EF2395">
      <w:pPr>
        <w:pStyle w:val="KeinLeerraum"/>
      </w:pPr>
      <w:r>
        <w:t xml:space="preserve">Darüber hinaus wird Florian Wolf die Digitalkompetenz der </w:t>
      </w:r>
      <w:r w:rsidR="00D36859" w:rsidRPr="001C7D24">
        <w:t>ROSA-ALSCHER Group</w:t>
      </w:r>
      <w:r>
        <w:t xml:space="preserve"> weiter stärken</w:t>
      </w:r>
      <w:r w:rsidR="00D36859" w:rsidRPr="001C7D24">
        <w:t>.</w:t>
      </w:r>
      <w:r>
        <w:t xml:space="preserve"> Durch seine umfassenden </w:t>
      </w:r>
      <w:r w:rsidR="00D36859" w:rsidRPr="001C7D24">
        <w:t>Building Information Modeling (BIM)-</w:t>
      </w:r>
      <w:r>
        <w:t xml:space="preserve">Projekterfahrungen verfügt er über </w:t>
      </w:r>
      <w:r w:rsidR="00DB11F5">
        <w:t xml:space="preserve">die </w:t>
      </w:r>
      <w:r w:rsidR="00233686">
        <w:t>erfolgskritische</w:t>
      </w:r>
      <w:r w:rsidR="00DB11F5">
        <w:t>n</w:t>
      </w:r>
      <w:r w:rsidR="00233686">
        <w:t xml:space="preserve"> Voraussetzungen, um die Ausrichtung der </w:t>
      </w:r>
      <w:r w:rsidR="00233686" w:rsidRPr="001C7D24">
        <w:t>Unternehmensgruppe</w:t>
      </w:r>
      <w:r w:rsidR="00233686">
        <w:t xml:space="preserve"> auf die </w:t>
      </w:r>
      <w:r w:rsidR="00233686" w:rsidRPr="001C7D24">
        <w:t>im Rahmen der EU-Digitalstrategie europaweit und branchenübergreifend angestrebten Datenökosysteme</w:t>
      </w:r>
      <w:r w:rsidR="00233686">
        <w:t xml:space="preserve"> voranzutreiben. Da</w:t>
      </w:r>
      <w:r w:rsidR="00404623">
        <w:t xml:space="preserve"> die Intensivierung der Sektorenkopplung zukünftig immer stärker</w:t>
      </w:r>
      <w:r w:rsidR="00233686">
        <w:t xml:space="preserve"> de</w:t>
      </w:r>
      <w:r w:rsidR="00404623">
        <w:t>n</w:t>
      </w:r>
      <w:r w:rsidR="00233686">
        <w:t xml:space="preserve"> kommerzielle</w:t>
      </w:r>
      <w:r w:rsidR="00404623">
        <w:t>n</w:t>
      </w:r>
      <w:r w:rsidR="00233686">
        <w:t xml:space="preserve"> Erfolg von Immobilienprojekten </w:t>
      </w:r>
      <w:r w:rsidR="00277524">
        <w:t>beeinflusst</w:t>
      </w:r>
      <w:r w:rsidR="00233686">
        <w:t xml:space="preserve">, </w:t>
      </w:r>
      <w:r w:rsidR="00404623">
        <w:t xml:space="preserve">wird </w:t>
      </w:r>
      <w:r w:rsidR="00233686">
        <w:t xml:space="preserve">die </w:t>
      </w:r>
      <w:r w:rsidR="00233686" w:rsidRPr="001C7D24">
        <w:t>ROSA-ALSCHER Group</w:t>
      </w:r>
      <w:r w:rsidR="00233686">
        <w:t xml:space="preserve"> ihr </w:t>
      </w:r>
      <w:r w:rsidR="00277524">
        <w:t>Engagement</w:t>
      </w:r>
      <w:r w:rsidR="00D36859" w:rsidRPr="001C7D24">
        <w:t xml:space="preserve"> in der Domäne "Planen - Bauen - Betreiben" des Gaia-X Hub Germany auf die Domäne</w:t>
      </w:r>
      <w:r w:rsidR="00233686">
        <w:t>n</w:t>
      </w:r>
      <w:r w:rsidR="00D36859" w:rsidRPr="001C7D24">
        <w:t xml:space="preserve"> "Smart City / Smart Region" sowie </w:t>
      </w:r>
      <w:r w:rsidR="00233686">
        <w:t>„Mobilität“ erweitern</w:t>
      </w:r>
      <w:r w:rsidR="00D36859" w:rsidRPr="001C7D24">
        <w:t>.</w:t>
      </w:r>
      <w:r w:rsidR="00233686">
        <w:t xml:space="preserve"> </w:t>
      </w:r>
      <w:r w:rsidR="00246F41">
        <w:t xml:space="preserve">Durch die Auszeichnung </w:t>
      </w:r>
      <w:r w:rsidR="00246F41" w:rsidRPr="00246F41">
        <w:t>„</w:t>
      </w:r>
      <w:proofErr w:type="spellStart"/>
      <w:r w:rsidR="00246F41" w:rsidRPr="00246F41">
        <w:t>Pre</w:t>
      </w:r>
      <w:proofErr w:type="spellEnd"/>
      <w:r w:rsidR="00246F41" w:rsidRPr="00246F41">
        <w:t>-Certified </w:t>
      </w:r>
      <w:proofErr w:type="spellStart"/>
      <w:r w:rsidR="00246F41" w:rsidRPr="00246F41">
        <w:t>Good</w:t>
      </w:r>
      <w:proofErr w:type="spellEnd"/>
      <w:r w:rsidR="00246F41" w:rsidRPr="00246F41">
        <w:t xml:space="preserve"> Mobility in Platin in der Kategorie Quartier 2023“</w:t>
      </w:r>
      <w:r w:rsidR="00246F41">
        <w:t xml:space="preserve"> wurde </w:t>
      </w:r>
      <w:r w:rsidR="00795078">
        <w:t xml:space="preserve">auch </w:t>
      </w:r>
      <w:r w:rsidR="00246F41">
        <w:t xml:space="preserve">die sektorenübergreifende Kompetenz der </w:t>
      </w:r>
      <w:r w:rsidR="00246F41" w:rsidRPr="001C7D24">
        <w:t>ROSA-ALSCHER Group</w:t>
      </w:r>
      <w:r w:rsidR="00246F41">
        <w:t xml:space="preserve"> bereits </w:t>
      </w:r>
      <w:r w:rsidR="002A4E84">
        <w:t xml:space="preserve">erfolgreich </w:t>
      </w:r>
      <w:r w:rsidR="00246F41">
        <w:t>unter Beweis gestellt</w:t>
      </w:r>
      <w:r w:rsidR="00246F41" w:rsidRPr="00246F41">
        <w:t>.</w:t>
      </w:r>
    </w:p>
    <w:p w14:paraId="6AC5E7F0" w14:textId="77777777" w:rsidR="00D36859" w:rsidRDefault="00D36859" w:rsidP="001760D5">
      <w:pPr>
        <w:pStyle w:val="KeinLeerraum"/>
      </w:pPr>
    </w:p>
    <w:p w14:paraId="16F5BFCC" w14:textId="3DC10FB3" w:rsidR="00C404C6" w:rsidRPr="001C7D24" w:rsidRDefault="0056296D" w:rsidP="0056296D">
      <w:pPr>
        <w:pStyle w:val="KeinLeerraum"/>
      </w:pPr>
      <w:r>
        <w:t xml:space="preserve">Die Entscheidung für eine Zusammenarbeit mit dem </w:t>
      </w:r>
      <w:r w:rsidR="005F64B1" w:rsidRPr="001C7D24">
        <w:t>ROSA-ALSCHER-Team</w:t>
      </w:r>
      <w:r>
        <w:t xml:space="preserve"> ist Florian Wolf </w:t>
      </w:r>
      <w:r w:rsidR="006F07F9">
        <w:t xml:space="preserve">besonders </w:t>
      </w:r>
      <w:r>
        <w:t>leichtgefallen, weil er</w:t>
      </w:r>
      <w:r w:rsidR="001A16CF">
        <w:t xml:space="preserve"> zukünftig</w:t>
      </w:r>
      <w:r>
        <w:t xml:space="preserve"> gemeinsam mit</w:t>
      </w:r>
      <w:r w:rsidR="001A16CF">
        <w:t xml:space="preserve"> </w:t>
      </w:r>
      <w:r w:rsidR="006B67A8">
        <w:t xml:space="preserve">einem interdisziplinären Team von </w:t>
      </w:r>
      <w:r w:rsidR="001A16CF">
        <w:t>komplementären</w:t>
      </w:r>
      <w:r w:rsidR="006B67A8">
        <w:t xml:space="preserve"> </w:t>
      </w:r>
      <w:r>
        <w:t>Experten</w:t>
      </w:r>
      <w:r w:rsidR="00795078">
        <w:t xml:space="preserve"> a</w:t>
      </w:r>
      <w:r>
        <w:t xml:space="preserve">nspruchsvolle Projektentwicklungen „aus einem </w:t>
      </w:r>
      <w:r w:rsidR="00277524">
        <w:t>Guss</w:t>
      </w:r>
      <w:r>
        <w:t xml:space="preserve">“ realisieren kann. </w:t>
      </w:r>
      <w:r w:rsidR="006F07F9">
        <w:t>Als</w:t>
      </w:r>
      <w:r>
        <w:t xml:space="preserve"> vertrauensbildende</w:t>
      </w:r>
      <w:r w:rsidR="006F07F9">
        <w:t>n</w:t>
      </w:r>
      <w:r>
        <w:t xml:space="preserve"> Sachverhalt </w:t>
      </w:r>
      <w:r w:rsidR="006F07F9">
        <w:t>hat er</w:t>
      </w:r>
      <w:r>
        <w:t xml:space="preserve"> </w:t>
      </w:r>
      <w:r w:rsidR="006F07F9">
        <w:t>au</w:t>
      </w:r>
      <w:r w:rsidR="001A16CF">
        <w:t>ß</w:t>
      </w:r>
      <w:r w:rsidR="006F07F9">
        <w:t>erdem</w:t>
      </w:r>
      <w:r>
        <w:t xml:space="preserve"> </w:t>
      </w:r>
      <w:r w:rsidR="006F07F9">
        <w:t xml:space="preserve">die gleichzeitige </w:t>
      </w:r>
      <w:r>
        <w:t xml:space="preserve">Positionierung des Unternehmens als </w:t>
      </w:r>
      <w:r w:rsidR="00277524">
        <w:t xml:space="preserve">Service-, </w:t>
      </w:r>
      <w:r>
        <w:t>Trader</w:t>
      </w:r>
      <w:r w:rsidR="00277524">
        <w:t xml:space="preserve">- </w:t>
      </w:r>
      <w:proofErr w:type="gramStart"/>
      <w:r w:rsidR="00277524">
        <w:t xml:space="preserve">und </w:t>
      </w:r>
      <w:r>
        <w:t xml:space="preserve"> </w:t>
      </w:r>
      <w:proofErr w:type="spellStart"/>
      <w:r>
        <w:t>Owner</w:t>
      </w:r>
      <w:proofErr w:type="spellEnd"/>
      <w:proofErr w:type="gramEnd"/>
      <w:r w:rsidR="00277524">
        <w:t xml:space="preserve">–Developer </w:t>
      </w:r>
      <w:r w:rsidR="006F07F9">
        <w:t xml:space="preserve">identifiziert, die eine hohe Wertschätzung der eigenen Leistungsqualität belegt. </w:t>
      </w:r>
      <w:r w:rsidR="00125ABC" w:rsidRPr="001C7D24">
        <w:t xml:space="preserve">Dementsprechend ist er </w:t>
      </w:r>
      <w:r w:rsidR="001A16CF">
        <w:t xml:space="preserve">von einer gemeinsamen, </w:t>
      </w:r>
      <w:r w:rsidR="00125ABC" w:rsidRPr="001C7D24">
        <w:t>erfolgreiche</w:t>
      </w:r>
      <w:r w:rsidR="001A16CF">
        <w:t xml:space="preserve">n </w:t>
      </w:r>
      <w:r w:rsidR="00404623">
        <w:t>Um</w:t>
      </w:r>
      <w:r w:rsidR="001A16CF">
        <w:t>setzung des</w:t>
      </w:r>
      <w:r w:rsidR="00125ABC" w:rsidRPr="001C7D24">
        <w:t xml:space="preserve"> </w:t>
      </w:r>
      <w:r w:rsidR="006C3776">
        <w:t xml:space="preserve">zukünftigen </w:t>
      </w:r>
      <w:r w:rsidR="00125ABC" w:rsidRPr="001C7D24">
        <w:t>Wachstums</w:t>
      </w:r>
      <w:r w:rsidR="00404623">
        <w:t xml:space="preserve">strategie </w:t>
      </w:r>
      <w:r w:rsidR="001A16CF">
        <w:t>überzeugt</w:t>
      </w:r>
      <w:r w:rsidR="00125ABC" w:rsidRPr="001C7D24">
        <w:t xml:space="preserve">. </w:t>
      </w:r>
    </w:p>
    <w:p w14:paraId="69D335BB" w14:textId="77777777" w:rsidR="0056296D" w:rsidRDefault="0056296D" w:rsidP="00D05CD9">
      <w:pPr>
        <w:pStyle w:val="KeinLeerraum"/>
      </w:pPr>
    </w:p>
    <w:p w14:paraId="5E4891D8" w14:textId="13E980C0" w:rsidR="00D05CD9" w:rsidRPr="001C7D24" w:rsidRDefault="00E615A8" w:rsidP="00D05CD9">
      <w:pPr>
        <w:pStyle w:val="KeinLeerraum"/>
      </w:pPr>
      <w:r w:rsidRPr="001C7D24">
        <w:t>Als geschäftsführende</w:t>
      </w:r>
      <w:r w:rsidR="005202A3" w:rsidRPr="001C7D24">
        <w:t>r</w:t>
      </w:r>
      <w:r w:rsidRPr="001C7D24">
        <w:t xml:space="preserve"> Gesellschafter ist Alexander Rosa-Alscher </w:t>
      </w:r>
      <w:r w:rsidR="003840C8" w:rsidRPr="001C7D24">
        <w:t xml:space="preserve">sehr </w:t>
      </w:r>
      <w:r w:rsidR="00A950D4" w:rsidRPr="001C7D24">
        <w:t>erfreut</w:t>
      </w:r>
      <w:r w:rsidRPr="001C7D24">
        <w:t>, dass diese</w:t>
      </w:r>
      <w:r w:rsidR="001A16CF">
        <w:t xml:space="preserve"> besonders kompetente </w:t>
      </w:r>
      <w:r w:rsidRPr="001C7D24">
        <w:t xml:space="preserve">Erweiterung des Core Management-Teams </w:t>
      </w:r>
      <w:r w:rsidR="005202A3" w:rsidRPr="001C7D24">
        <w:t>"</w:t>
      </w:r>
      <w:r w:rsidR="00626AA2">
        <w:t xml:space="preserve">… </w:t>
      </w:r>
      <w:r w:rsidR="007716FE" w:rsidRPr="001C7D24">
        <w:t xml:space="preserve">wesentliche </w:t>
      </w:r>
      <w:r w:rsidRPr="001C7D24">
        <w:t xml:space="preserve">Voraussetzungen für die </w:t>
      </w:r>
      <w:r w:rsidR="001A16CF">
        <w:t>erfolgreiche Weiterentwicklung der Unternehmensgruppe schafft</w:t>
      </w:r>
      <w:r w:rsidRPr="001C7D24">
        <w:t xml:space="preserve"> sowie </w:t>
      </w:r>
      <w:r w:rsidR="00404623">
        <w:t>durch</w:t>
      </w:r>
      <w:r w:rsidR="006C3776">
        <w:t xml:space="preserve"> noch</w:t>
      </w:r>
      <w:r w:rsidR="00404623">
        <w:t xml:space="preserve"> systematische</w:t>
      </w:r>
      <w:r w:rsidR="006C3776">
        <w:t>re</w:t>
      </w:r>
      <w:r w:rsidR="00404623">
        <w:t xml:space="preserve"> Kundenorientierung und Digitalisierung</w:t>
      </w:r>
      <w:r w:rsidR="00404623" w:rsidRPr="001C7D24">
        <w:t xml:space="preserve"> </w:t>
      </w:r>
      <w:r w:rsidRPr="001C7D24">
        <w:t xml:space="preserve">die Wettbewerbsfähigkeit in einem </w:t>
      </w:r>
      <w:r w:rsidR="00404623">
        <w:t>disruptiven</w:t>
      </w:r>
      <w:r w:rsidR="00A950D4" w:rsidRPr="001C7D24">
        <w:t>, zunehmend kom</w:t>
      </w:r>
      <w:r w:rsidR="00F522AF" w:rsidRPr="001C7D24">
        <w:t>p</w:t>
      </w:r>
      <w:r w:rsidR="00A950D4" w:rsidRPr="001C7D24">
        <w:t>lexeren</w:t>
      </w:r>
      <w:r w:rsidRPr="001C7D24">
        <w:t xml:space="preserve"> Marktumfeld</w:t>
      </w:r>
      <w:r w:rsidR="00404623">
        <w:t xml:space="preserve"> weiter</w:t>
      </w:r>
      <w:r w:rsidRPr="001C7D24">
        <w:t xml:space="preserve"> stärk</w:t>
      </w:r>
      <w:r w:rsidR="006C3776">
        <w:t>en wird</w:t>
      </w:r>
      <w:r w:rsidRPr="001C7D24">
        <w:t>".</w:t>
      </w:r>
    </w:p>
    <w:p w14:paraId="60A44AFD" w14:textId="611FB9E1" w:rsidR="00D05CD9" w:rsidRPr="001C7D24" w:rsidRDefault="00D05CD9" w:rsidP="00D05CD9">
      <w:pPr>
        <w:pStyle w:val="KeinLeerraum"/>
      </w:pPr>
      <w:r w:rsidRPr="00F12577">
        <w:rPr>
          <w:noProof/>
        </w:rPr>
        <mc:AlternateContent>
          <mc:Choice Requires="wpg">
            <w:drawing>
              <wp:anchor distT="0" distB="0" distL="114300" distR="114300" simplePos="0" relativeHeight="251675648" behindDoc="0" locked="0" layoutInCell="1" allowOverlap="1" wp14:anchorId="526E40CB" wp14:editId="6EA54725">
                <wp:simplePos x="0" y="0"/>
                <wp:positionH relativeFrom="page">
                  <wp:align>left</wp:align>
                </wp:positionH>
                <wp:positionV relativeFrom="paragraph">
                  <wp:posOffset>174625</wp:posOffset>
                </wp:positionV>
                <wp:extent cx="7553325" cy="2127250"/>
                <wp:effectExtent l="0" t="0" r="9525" b="6350"/>
                <wp:wrapNone/>
                <wp:docPr id="5" name="Gruppieren 5"/>
                <wp:cNvGraphicFramePr/>
                <a:graphic xmlns:a="http://schemas.openxmlformats.org/drawingml/2006/main">
                  <a:graphicData uri="http://schemas.microsoft.com/office/word/2010/wordprocessingGroup">
                    <wpg:wgp>
                      <wpg:cNvGrpSpPr/>
                      <wpg:grpSpPr>
                        <a:xfrm>
                          <a:off x="0" y="0"/>
                          <a:ext cx="7553325" cy="2127250"/>
                          <a:chOff x="0" y="0"/>
                          <a:chExt cx="7553325" cy="2127564"/>
                        </a:xfrm>
                      </wpg:grpSpPr>
                      <wps:wsp>
                        <wps:cNvPr id="6" name="Rechteck 6"/>
                        <wps:cNvSpPr/>
                        <wps:spPr>
                          <a:xfrm>
                            <a:off x="0" y="0"/>
                            <a:ext cx="7553325" cy="2127564"/>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feld 7"/>
                        <wps:cNvSpPr txBox="1"/>
                        <wps:spPr>
                          <a:xfrm>
                            <a:off x="628637" y="642260"/>
                            <a:ext cx="6715746" cy="1331110"/>
                          </a:xfrm>
                          <a:prstGeom prst="rect">
                            <a:avLst/>
                          </a:prstGeom>
                          <a:noFill/>
                          <a:ln w="6350">
                            <a:noFill/>
                          </a:ln>
                        </wps:spPr>
                        <wps:txbx>
                          <w:txbxContent>
                            <w:p w14:paraId="51E19A80" w14:textId="77777777" w:rsidR="00D05CD9" w:rsidRPr="00D314A4" w:rsidRDefault="00D05CD9" w:rsidP="00D05CD9">
                              <w:pPr>
                                <w:rPr>
                                  <w:rFonts w:ascii="Avenir Next" w:hAnsi="Avenir Next" w:cs="Arial"/>
                                  <w:sz w:val="20"/>
                                  <w:szCs w:val="20"/>
                                </w:rPr>
                              </w:pPr>
                              <w:r w:rsidRPr="00D314A4">
                                <w:rPr>
                                  <w:rFonts w:ascii="Avenir Next" w:hAnsi="Avenir Next" w:cs="Arial"/>
                                  <w:sz w:val="20"/>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w:t>
                              </w:r>
                              <w:r>
                                <w:rPr>
                                  <w:rFonts w:ascii="Avenir Next" w:hAnsi="Avenir Next" w:cs="Arial"/>
                                  <w:sz w:val="20"/>
                                  <w:szCs w:val="20"/>
                                </w:rPr>
                                <w:t xml:space="preserve"> </w:t>
                              </w:r>
                              <w:r w:rsidRPr="00D314A4">
                                <w:rPr>
                                  <w:rFonts w:ascii="Avenir Next" w:hAnsi="Avenir Next" w:cs="Arial"/>
                                  <w:sz w:val="20"/>
                                  <w:szCs w:val="20"/>
                                </w:rPr>
                                <w:t>Alexander Rosa-Alscher erbringt sämtliche Planungsleistungen und deckt die komplette Wertschöpfungskette von der Idee bis zur Vermarktung ab</w:t>
                              </w:r>
                              <w:r>
                                <w:rPr>
                                  <w:rFonts w:ascii="Avenir Next" w:hAnsi="Avenir Next" w:cs="Arial"/>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feld 8"/>
                        <wps:cNvSpPr txBox="1"/>
                        <wps:spPr>
                          <a:xfrm>
                            <a:off x="628637" y="190123"/>
                            <a:ext cx="3295461" cy="461727"/>
                          </a:xfrm>
                          <a:prstGeom prst="rect">
                            <a:avLst/>
                          </a:prstGeom>
                          <a:noFill/>
                          <a:ln w="6350">
                            <a:noFill/>
                          </a:ln>
                        </wps:spPr>
                        <wps:txbx>
                          <w:txbxContent>
                            <w:p w14:paraId="56F103B4" w14:textId="77777777" w:rsidR="00D05CD9" w:rsidRPr="00E360B9" w:rsidRDefault="00D05CD9" w:rsidP="00D05CD9">
                              <w:pPr>
                                <w:pStyle w:val="EinfAbs"/>
                                <w:rPr>
                                  <w:rFonts w:ascii="Avenir Next" w:hAnsi="Avenir Next" w:cs="Avenir Next"/>
                                  <w:b/>
                                  <w:bCs/>
                                  <w:caps/>
                                  <w:color w:val="131E50"/>
                                  <w:sz w:val="20"/>
                                  <w:szCs w:val="20"/>
                                </w:rPr>
                              </w:pPr>
                              <w:r w:rsidRPr="00E360B9">
                                <w:rPr>
                                  <w:rFonts w:ascii="Avenir Next" w:hAnsi="Avenir Next" w:cs="Avenir Next"/>
                                  <w:b/>
                                  <w:bCs/>
                                  <w:color w:val="131E50"/>
                                  <w:sz w:val="20"/>
                                  <w:szCs w:val="20"/>
                                </w:rPr>
                                <w:t>Über die ROSA-ALSCHER Group</w:t>
                              </w:r>
                            </w:p>
                            <w:p w14:paraId="7727FD1C" w14:textId="77777777" w:rsidR="00D05CD9" w:rsidRDefault="00D05CD9" w:rsidP="00D05CD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526E40CB" id="Gruppieren 5" o:spid="_x0000_s1026" style="position:absolute;left:0;text-align:left;margin-left:0;margin-top:13.75pt;width:594.75pt;height:167.5pt;z-index:251675648;mso-position-horizontal:left;mso-position-horizontal-relative:page;mso-width-relative:margin;mso-height-relative:margin" coordsize="75533,21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">
                <v:rect id="Rechteck 6" o:spid="_x0000_s1027" style="position:absolute;width:75533;height:212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" fillcolor="#f2f2f2 [3052]" stroked="f" strokeweight="2pt"/>
                <v:shapetype id="_x0000_t202" coordsize="21600,21600" o:spt="202" path="m,l,21600r21600,l21600,xe">
                  <v:stroke joinstyle="miter"/>
                  <v:path gradientshapeok="t" o:connecttype="rect"/>
                </v:shapetype>
                <v:shape id="Textfeld 7" o:spid="_x0000_s1028" type="#_x0000_t202" style="position:absolute;left:6286;top:6422;width:67157;height:13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51E19A80" w14:textId="77777777" w:rsidR="00D05CD9" w:rsidRPr="00D314A4" w:rsidRDefault="00D05CD9" w:rsidP="00D05CD9">
                        <w:pPr>
                          <w:rPr>
                            <w:rFonts w:ascii="Avenir Next" w:hAnsi="Avenir Next" w:cs="Arial"/>
                            <w:sz w:val="20"/>
                            <w:szCs w:val="20"/>
                          </w:rPr>
                        </w:pPr>
                        <w:r w:rsidRPr="00D314A4">
                          <w:rPr>
                            <w:rFonts w:ascii="Avenir Next" w:hAnsi="Avenir Next" w:cs="Arial"/>
                            <w:sz w:val="20"/>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w:t>
                        </w:r>
                        <w:r>
                          <w:rPr>
                            <w:rFonts w:ascii="Avenir Next" w:hAnsi="Avenir Next" w:cs="Arial"/>
                            <w:sz w:val="20"/>
                            <w:szCs w:val="20"/>
                          </w:rPr>
                          <w:t xml:space="preserve"> </w:t>
                        </w:r>
                        <w:r w:rsidRPr="00D314A4">
                          <w:rPr>
                            <w:rFonts w:ascii="Avenir Next" w:hAnsi="Avenir Next" w:cs="Arial"/>
                            <w:sz w:val="20"/>
                            <w:szCs w:val="20"/>
                          </w:rPr>
                          <w:t>Alexander Rosa-Alscher erbringt sämtliche Planungsleistungen und deckt die komplette Wertschöpfungskette von der Idee bis zur Vermarktung ab</w:t>
                        </w:r>
                        <w:r>
                          <w:rPr>
                            <w:rFonts w:ascii="Avenir Next" w:hAnsi="Avenir Next" w:cs="Arial"/>
                            <w:sz w:val="20"/>
                            <w:szCs w:val="20"/>
                          </w:rPr>
                          <w:t>.</w:t>
                        </w:r>
                      </w:p>
                    </w:txbxContent>
                  </v:textbox>
                </v:shape>
                <v:shape id="Textfeld 8" o:spid="_x0000_s1029" type="#_x0000_t202" style="position:absolute;left:6286;top:1901;width:32954;height:4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56F103B4" w14:textId="77777777" w:rsidR="00D05CD9" w:rsidRPr="00E360B9" w:rsidRDefault="00D05CD9" w:rsidP="00D05CD9">
                        <w:pPr>
                          <w:pStyle w:val="EinfAbs"/>
                          <w:rPr>
                            <w:rFonts w:ascii="Avenir Next" w:hAnsi="Avenir Next" w:cs="Avenir Next"/>
                            <w:b/>
                            <w:bCs/>
                            <w:caps/>
                            <w:color w:val="131E50"/>
                            <w:sz w:val="20"/>
                            <w:szCs w:val="20"/>
                          </w:rPr>
                        </w:pPr>
                        <w:r w:rsidRPr="00E360B9">
                          <w:rPr>
                            <w:rFonts w:ascii="Avenir Next" w:hAnsi="Avenir Next" w:cs="Avenir Next"/>
                            <w:b/>
                            <w:bCs/>
                            <w:color w:val="131E50"/>
                            <w:sz w:val="20"/>
                            <w:szCs w:val="20"/>
                          </w:rPr>
                          <w:t>Über die ROSA-ALSCHER Group</w:t>
                        </w:r>
                      </w:p>
                      <w:p w14:paraId="7727FD1C" w14:textId="77777777" w:rsidR="00D05CD9" w:rsidRDefault="00D05CD9" w:rsidP="00D05CD9"/>
                    </w:txbxContent>
                  </v:textbox>
                </v:shape>
                <w10:wrap anchorx="page"/>
              </v:group>
            </w:pict>
          </mc:Fallback>
        </mc:AlternateContent>
      </w:r>
    </w:p>
    <w:p w14:paraId="67CD812D" w14:textId="1346E196" w:rsidR="00D05CD9" w:rsidRPr="001C7D24" w:rsidRDefault="00D05CD9" w:rsidP="00D05CD9">
      <w:pPr>
        <w:pStyle w:val="KeinLeerraum"/>
      </w:pPr>
    </w:p>
    <w:p w14:paraId="04AB8AD6" w14:textId="4B8F55CD" w:rsidR="00C31984" w:rsidRPr="001C7D24" w:rsidRDefault="009E0EA8" w:rsidP="005C20D2">
      <w:pPr>
        <w:pStyle w:val="KeinLeerraum"/>
        <w:tabs>
          <w:tab w:val="left" w:pos="3261"/>
        </w:tabs>
        <w:ind w:left="0"/>
      </w:pPr>
      <w:r w:rsidRPr="001C7D24">
        <w:br w:type="column"/>
      </w:r>
    </w:p>
    <w:p w14:paraId="2BEF0E76" w14:textId="2097EBAA" w:rsidR="000C3EF8" w:rsidRPr="001C7D24" w:rsidRDefault="00460F89" w:rsidP="005C20D2">
      <w:pPr>
        <w:pStyle w:val="KeinLeerraum"/>
        <w:tabs>
          <w:tab w:val="left" w:pos="3261"/>
        </w:tabs>
        <w:ind w:left="0"/>
      </w:pPr>
      <w:r>
        <w:rPr>
          <w:noProof/>
          <w:lang w:val="en-US"/>
        </w:rPr>
        <mc:AlternateContent>
          <mc:Choice Requires="wps">
            <w:drawing>
              <wp:anchor distT="0" distB="0" distL="114300" distR="114300" simplePos="0" relativeHeight="251673600" behindDoc="0" locked="0" layoutInCell="1" allowOverlap="1" wp14:anchorId="4A65FBEC" wp14:editId="2CA6A460">
                <wp:simplePos x="0" y="0"/>
                <wp:positionH relativeFrom="margin">
                  <wp:posOffset>3877945</wp:posOffset>
                </wp:positionH>
                <wp:positionV relativeFrom="paragraph">
                  <wp:posOffset>15240</wp:posOffset>
                </wp:positionV>
                <wp:extent cx="2280920" cy="2471420"/>
                <wp:effectExtent l="0" t="0" r="24130" b="24130"/>
                <wp:wrapNone/>
                <wp:docPr id="131022843" name="Textfeld 4"/>
                <wp:cNvGraphicFramePr/>
                <a:graphic xmlns:a="http://schemas.openxmlformats.org/drawingml/2006/main">
                  <a:graphicData uri="http://schemas.microsoft.com/office/word/2010/wordprocessingShape">
                    <wps:wsp>
                      <wps:cNvSpPr txBox="1"/>
                      <wps:spPr>
                        <a:xfrm>
                          <a:off x="0" y="0"/>
                          <a:ext cx="2280920" cy="2471420"/>
                        </a:xfrm>
                        <a:prstGeom prst="rect">
                          <a:avLst/>
                        </a:prstGeom>
                        <a:solidFill>
                          <a:schemeClr val="lt1"/>
                        </a:solidFill>
                        <a:ln w="6350">
                          <a:solidFill>
                            <a:srgbClr val="131E50"/>
                          </a:solidFill>
                        </a:ln>
                      </wps:spPr>
                      <wps:txbx>
                        <w:txbxContent>
                          <w:p w14:paraId="34D155F7" w14:textId="77777777" w:rsidR="000C3EF8" w:rsidRPr="00CB482A" w:rsidRDefault="000C3EF8" w:rsidP="000C3EF8">
                            <w:pPr>
                              <w:pStyle w:val="EinfAbs"/>
                              <w:rPr>
                                <w:rFonts w:ascii="Avenir Next LT Pro" w:hAnsi="Avenir Next LT Pro" w:cs="Avenir Next"/>
                                <w:caps/>
                                <w:color w:val="AB1B75"/>
                                <w:sz w:val="16"/>
                                <w:szCs w:val="16"/>
                                <w:lang w:val="en-US"/>
                              </w:rPr>
                            </w:pPr>
                            <w:r w:rsidRPr="00CB482A">
                              <w:rPr>
                                <w:rFonts w:ascii="Avenir Next LT Pro" w:hAnsi="Avenir Next LT Pro" w:cs="Avenir Next"/>
                                <w:caps/>
                                <w:color w:val="AB1B75"/>
                                <w:sz w:val="16"/>
                                <w:szCs w:val="16"/>
                                <w:lang w:val="en-US"/>
                              </w:rPr>
                              <w:t xml:space="preserve">Kontaktdaten / Pressekontakt </w:t>
                            </w:r>
                          </w:p>
                          <w:p w14:paraId="5DDBAE89" w14:textId="77777777" w:rsidR="000C3EF8" w:rsidRPr="00CB482A" w:rsidRDefault="000C3EF8" w:rsidP="000C3EF8">
                            <w:pPr>
                              <w:pStyle w:val="EinfAbs"/>
                              <w:rPr>
                                <w:rFonts w:ascii="Avenir Next LT Pro" w:hAnsi="Avenir Next LT Pro" w:cs="Avenir Next"/>
                                <w:b/>
                                <w:bCs/>
                                <w:sz w:val="16"/>
                                <w:szCs w:val="16"/>
                                <w:lang w:val="en-US"/>
                              </w:rPr>
                            </w:pPr>
                          </w:p>
                          <w:p w14:paraId="4FC39463" w14:textId="77777777" w:rsidR="000C3EF8" w:rsidRPr="00390A52" w:rsidRDefault="000C3EF8" w:rsidP="000C3EF8">
                            <w:pPr>
                              <w:pStyle w:val="EinfAbs"/>
                              <w:rPr>
                                <w:rFonts w:ascii="Avenir Next LT Pro" w:hAnsi="Avenir Next LT Pro" w:cs="Avenir Next"/>
                                <w:b/>
                                <w:bCs/>
                                <w:color w:val="002060"/>
                                <w:sz w:val="16"/>
                                <w:szCs w:val="16"/>
                                <w:lang w:val="en-US"/>
                              </w:rPr>
                            </w:pPr>
                            <w:r w:rsidRPr="00390A52">
                              <w:rPr>
                                <w:rFonts w:ascii="Avenir Next LT Pro" w:hAnsi="Avenir Next LT Pro" w:cs="Avenir Next"/>
                                <w:b/>
                                <w:bCs/>
                                <w:color w:val="002060"/>
                                <w:sz w:val="16"/>
                                <w:szCs w:val="16"/>
                                <w:lang w:val="en-US"/>
                              </w:rPr>
                              <w:t>Silvia Wolf</w:t>
                            </w:r>
                          </w:p>
                          <w:p w14:paraId="1D2072E8" w14:textId="77777777" w:rsidR="000C3EF8" w:rsidRPr="00390A52" w:rsidRDefault="000C3EF8" w:rsidP="000C3EF8">
                            <w:pPr>
                              <w:pStyle w:val="EinfAbs"/>
                              <w:rPr>
                                <w:rFonts w:ascii="Avenir Next LT Pro" w:hAnsi="Avenir Next LT Pro" w:cs="Avenir Next"/>
                                <w:color w:val="002060"/>
                                <w:sz w:val="16"/>
                                <w:szCs w:val="16"/>
                                <w:lang w:val="en-US"/>
                              </w:rPr>
                            </w:pPr>
                            <w:r w:rsidRPr="00390A52">
                              <w:rPr>
                                <w:rFonts w:ascii="Avenir Next LT Pro" w:hAnsi="Avenir Next LT Pro" w:cs="Avenir Next"/>
                                <w:color w:val="002060"/>
                                <w:sz w:val="16"/>
                                <w:szCs w:val="16"/>
                                <w:lang w:val="en-US"/>
                              </w:rPr>
                              <w:t>Head of Acquisition</w:t>
                            </w:r>
                            <w:r w:rsidRPr="00390A52">
                              <w:rPr>
                                <w:rFonts w:ascii="Avenir Next LT Pro" w:hAnsi="Avenir Next LT Pro" w:cs="Avenir Next"/>
                                <w:color w:val="002060"/>
                                <w:sz w:val="16"/>
                                <w:szCs w:val="16"/>
                                <w:lang w:val="en-US"/>
                              </w:rPr>
                              <w:br/>
                              <w:t>and Business Development</w:t>
                            </w:r>
                          </w:p>
                          <w:p w14:paraId="00E4F910" w14:textId="77777777" w:rsidR="000C3EF8" w:rsidRPr="00390A52" w:rsidRDefault="000C3EF8" w:rsidP="000C3EF8">
                            <w:pPr>
                              <w:pStyle w:val="EinfAbs"/>
                              <w:rPr>
                                <w:rFonts w:ascii="Avenir Next LT Pro" w:hAnsi="Avenir Next LT Pro" w:cs="Avenir Next"/>
                                <w:color w:val="002060"/>
                                <w:sz w:val="16"/>
                                <w:szCs w:val="16"/>
                                <w:lang w:val="en-US"/>
                              </w:rPr>
                            </w:pPr>
                          </w:p>
                          <w:p w14:paraId="6B3398ED" w14:textId="2611054B" w:rsidR="000C3EF8" w:rsidRPr="00390A52" w:rsidRDefault="000C3EF8" w:rsidP="000C3EF8">
                            <w:pPr>
                              <w:pStyle w:val="EinfAbs"/>
                              <w:spacing w:after="113"/>
                              <w:rPr>
                                <w:rFonts w:ascii="Avenir Next LT Pro" w:hAnsi="Avenir Next LT Pro" w:cs="Avenir Next"/>
                                <w:color w:val="002060"/>
                                <w:sz w:val="16"/>
                                <w:szCs w:val="16"/>
                              </w:rPr>
                            </w:pPr>
                            <w:r w:rsidRPr="00390A52">
                              <w:rPr>
                                <w:rFonts w:ascii="Avenir Next LT Pro" w:hAnsi="Avenir Next LT Pro" w:cs="Avenir Next"/>
                                <w:color w:val="002060"/>
                                <w:sz w:val="16"/>
                                <w:szCs w:val="16"/>
                              </w:rPr>
                              <w:t>ROSA</w:t>
                            </w:r>
                            <w:r>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ALSCHER Management GmbH</w:t>
                            </w:r>
                            <w:r w:rsidRPr="00390A52">
                              <w:rPr>
                                <w:rFonts w:ascii="Avenir Next LT Pro" w:hAnsi="Avenir Next LT Pro" w:cs="Avenir Next"/>
                                <w:color w:val="002060"/>
                                <w:sz w:val="16"/>
                                <w:szCs w:val="16"/>
                              </w:rPr>
                              <w:br/>
                              <w:t>Ein Unternehmen der</w:t>
                            </w:r>
                            <w:r w:rsidRPr="00390A52">
                              <w:rPr>
                                <w:rFonts w:ascii="Avenir Next LT Pro" w:hAnsi="Avenir Next LT Pro" w:cs="Avenir Next"/>
                                <w:color w:val="002060"/>
                                <w:sz w:val="16"/>
                                <w:szCs w:val="16"/>
                              </w:rPr>
                              <w:br/>
                              <w:t>ROSA</w:t>
                            </w:r>
                            <w:r>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ALSCHER Group</w:t>
                            </w:r>
                            <w:r w:rsidRPr="00390A52">
                              <w:rPr>
                                <w:rFonts w:ascii="Avenir Next LT Pro" w:hAnsi="Avenir Next LT Pro" w:cs="Avenir Next"/>
                                <w:color w:val="002060"/>
                                <w:sz w:val="16"/>
                                <w:szCs w:val="16"/>
                              </w:rPr>
                              <w:br/>
                              <w:t>Walter</w:t>
                            </w:r>
                            <w:r w:rsidR="00375706">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Gropius</w:t>
                            </w:r>
                            <w:r w:rsidR="00375706">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Str. 23</w:t>
                            </w:r>
                            <w:r w:rsidRPr="00390A52">
                              <w:rPr>
                                <w:rFonts w:ascii="Avenir Next LT Pro" w:hAnsi="Avenir Next LT Pro" w:cs="Avenir Next"/>
                                <w:color w:val="002060"/>
                                <w:sz w:val="16"/>
                                <w:szCs w:val="16"/>
                              </w:rPr>
                              <w:br/>
                              <w:t>80807 München</w:t>
                            </w:r>
                          </w:p>
                          <w:p w14:paraId="357EAC31" w14:textId="77777777" w:rsidR="000C3EF8" w:rsidRPr="00390A52" w:rsidRDefault="000C3EF8" w:rsidP="000C3EF8">
                            <w:pPr>
                              <w:rPr>
                                <w:rFonts w:ascii="Avenir Next LT Pro" w:hAnsi="Avenir Next LT Pro"/>
                                <w:color w:val="002060"/>
                                <w14:textOutline w14:w="3810" w14:cap="rnd" w14:cmpd="sng" w14:algn="ctr">
                                  <w14:solidFill>
                                    <w14:srgbClr w14:val="002060"/>
                                  </w14:solidFill>
                                  <w14:prstDash w14:val="solid"/>
                                  <w14:bevel/>
                                </w14:textOutline>
                              </w:rPr>
                            </w:pPr>
                            <w:proofErr w:type="gramStart"/>
                            <w:r w:rsidRPr="00390A52">
                              <w:rPr>
                                <w:rFonts w:ascii="Avenir Next LT Pro" w:hAnsi="Avenir Next LT Pro" w:cs="Avenir Next"/>
                                <w:color w:val="002060"/>
                                <w:sz w:val="16"/>
                                <w:szCs w:val="16"/>
                              </w:rPr>
                              <w:t>M  +</w:t>
                            </w:r>
                            <w:proofErr w:type="gramEnd"/>
                            <w:r w:rsidRPr="00390A52">
                              <w:rPr>
                                <w:rFonts w:ascii="Avenir Next LT Pro" w:hAnsi="Avenir Next LT Pro" w:cs="Avenir Next"/>
                                <w:color w:val="002060"/>
                                <w:sz w:val="16"/>
                                <w:szCs w:val="16"/>
                              </w:rPr>
                              <w:t>49 1523 890 4675</w:t>
                            </w:r>
                            <w:r w:rsidRPr="00390A52">
                              <w:rPr>
                                <w:rFonts w:ascii="Avenir Next LT Pro" w:hAnsi="Avenir Next LT Pro" w:cs="Avenir Next"/>
                                <w:color w:val="002060"/>
                                <w:sz w:val="16"/>
                                <w:szCs w:val="16"/>
                              </w:rPr>
                              <w:br/>
                              <w:t>s.wolf@rosa-alscher.com</w:t>
                            </w:r>
                            <w:r w:rsidRPr="00390A52">
                              <w:rPr>
                                <w:rFonts w:ascii="Avenir Next LT Pro" w:hAnsi="Avenir Next LT Pro" w:cs="Avenir Next"/>
                                <w:color w:val="002060"/>
                                <w:sz w:val="16"/>
                                <w:szCs w:val="16"/>
                              </w:rPr>
                              <w:br/>
                              <w:t>www.rosa-alscher.com</w:t>
                            </w:r>
                          </w:p>
                        </w:txbxContent>
                      </wps:txbx>
                      <wps:bodyPr rot="0" spcFirstLastPara="0" vertOverflow="overflow" horzOverflow="overflow" vert="horz" wrap="square" lIns="180000" tIns="180000" rIns="180000" bIns="180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A65FBEC" id="Textfeld 4" o:spid="_x0000_s1030" type="#_x0000_t202" style="position:absolute;margin-left:305.35pt;margin-top:1.2pt;width:179.6pt;height:194.6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" fillcolor="white [3201]" strokecolor="#131e50" strokeweight=".5pt">
                <v:textbox inset="5mm,5mm,5mm,5mm">
                  <w:txbxContent>
                    <w:p w14:paraId="34D155F7" w14:textId="77777777" w:rsidR="000C3EF8" w:rsidRPr="00CB482A" w:rsidRDefault="000C3EF8" w:rsidP="000C3EF8">
                      <w:pPr>
                        <w:pStyle w:val="EinfAbs"/>
                        <w:rPr>
                          <w:rFonts w:ascii="Avenir Next LT Pro" w:hAnsi="Avenir Next LT Pro" w:cs="Avenir Next"/>
                          <w:caps/>
                          <w:color w:val="AB1B75"/>
                          <w:sz w:val="16"/>
                          <w:szCs w:val="16"/>
                          <w:lang w:val="en-US"/>
                        </w:rPr>
                      </w:pPr>
                      <w:r w:rsidRPr="00CB482A">
                        <w:rPr>
                          <w:rFonts w:ascii="Avenir Next LT Pro" w:hAnsi="Avenir Next LT Pro" w:cs="Avenir Next"/>
                          <w:caps/>
                          <w:color w:val="AB1B75"/>
                          <w:sz w:val="16"/>
                          <w:szCs w:val="16"/>
                          <w:lang w:val="en-US"/>
                        </w:rPr>
                        <w:t xml:space="preserve">Kontaktdaten / Pressekontakt </w:t>
                      </w:r>
                    </w:p>
                    <w:p w14:paraId="5DDBAE89" w14:textId="77777777" w:rsidR="000C3EF8" w:rsidRPr="00CB482A" w:rsidRDefault="000C3EF8" w:rsidP="000C3EF8">
                      <w:pPr>
                        <w:pStyle w:val="EinfAbs"/>
                        <w:rPr>
                          <w:rFonts w:ascii="Avenir Next LT Pro" w:hAnsi="Avenir Next LT Pro" w:cs="Avenir Next"/>
                          <w:b/>
                          <w:bCs/>
                          <w:sz w:val="16"/>
                          <w:szCs w:val="16"/>
                          <w:lang w:val="en-US"/>
                        </w:rPr>
                      </w:pPr>
                    </w:p>
                    <w:p w14:paraId="4FC39463" w14:textId="77777777" w:rsidR="000C3EF8" w:rsidRPr="00390A52" w:rsidRDefault="000C3EF8" w:rsidP="000C3EF8">
                      <w:pPr>
                        <w:pStyle w:val="EinfAbs"/>
                        <w:rPr>
                          <w:rFonts w:ascii="Avenir Next LT Pro" w:hAnsi="Avenir Next LT Pro" w:cs="Avenir Next"/>
                          <w:b/>
                          <w:bCs/>
                          <w:color w:val="002060"/>
                          <w:sz w:val="16"/>
                          <w:szCs w:val="16"/>
                          <w:lang w:val="en-US"/>
                        </w:rPr>
                      </w:pPr>
                      <w:r w:rsidRPr="00390A52">
                        <w:rPr>
                          <w:rFonts w:ascii="Avenir Next LT Pro" w:hAnsi="Avenir Next LT Pro" w:cs="Avenir Next"/>
                          <w:b/>
                          <w:bCs/>
                          <w:color w:val="002060"/>
                          <w:sz w:val="16"/>
                          <w:szCs w:val="16"/>
                          <w:lang w:val="en-US"/>
                        </w:rPr>
                        <w:t>Silvia Wolf</w:t>
                      </w:r>
                    </w:p>
                    <w:p w14:paraId="1D2072E8" w14:textId="77777777" w:rsidR="000C3EF8" w:rsidRPr="00390A52" w:rsidRDefault="000C3EF8" w:rsidP="000C3EF8">
                      <w:pPr>
                        <w:pStyle w:val="EinfAbs"/>
                        <w:rPr>
                          <w:rFonts w:ascii="Avenir Next LT Pro" w:hAnsi="Avenir Next LT Pro" w:cs="Avenir Next"/>
                          <w:color w:val="002060"/>
                          <w:sz w:val="16"/>
                          <w:szCs w:val="16"/>
                          <w:lang w:val="en-US"/>
                        </w:rPr>
                      </w:pPr>
                      <w:r w:rsidRPr="00390A52">
                        <w:rPr>
                          <w:rFonts w:ascii="Avenir Next LT Pro" w:hAnsi="Avenir Next LT Pro" w:cs="Avenir Next"/>
                          <w:color w:val="002060"/>
                          <w:sz w:val="16"/>
                          <w:szCs w:val="16"/>
                          <w:lang w:val="en-US"/>
                        </w:rPr>
                        <w:t>Head of Acquisition</w:t>
                      </w:r>
                      <w:r w:rsidRPr="00390A52">
                        <w:rPr>
                          <w:rFonts w:ascii="Avenir Next LT Pro" w:hAnsi="Avenir Next LT Pro" w:cs="Avenir Next"/>
                          <w:color w:val="002060"/>
                          <w:sz w:val="16"/>
                          <w:szCs w:val="16"/>
                          <w:lang w:val="en-US"/>
                        </w:rPr>
                        <w:br/>
                        <w:t>and Business Development</w:t>
                      </w:r>
                    </w:p>
                    <w:p w14:paraId="00E4F910" w14:textId="77777777" w:rsidR="000C3EF8" w:rsidRPr="00390A52" w:rsidRDefault="000C3EF8" w:rsidP="000C3EF8">
                      <w:pPr>
                        <w:pStyle w:val="EinfAbs"/>
                        <w:rPr>
                          <w:rFonts w:ascii="Avenir Next LT Pro" w:hAnsi="Avenir Next LT Pro" w:cs="Avenir Next"/>
                          <w:color w:val="002060"/>
                          <w:sz w:val="16"/>
                          <w:szCs w:val="16"/>
                          <w:lang w:val="en-US"/>
                        </w:rPr>
                      </w:pPr>
                    </w:p>
                    <w:p w14:paraId="6B3398ED" w14:textId="2611054B" w:rsidR="000C3EF8" w:rsidRPr="00390A52" w:rsidRDefault="000C3EF8" w:rsidP="000C3EF8">
                      <w:pPr>
                        <w:pStyle w:val="EinfAbs"/>
                        <w:spacing w:after="113"/>
                        <w:rPr>
                          <w:rFonts w:ascii="Avenir Next LT Pro" w:hAnsi="Avenir Next LT Pro" w:cs="Avenir Next"/>
                          <w:color w:val="002060"/>
                          <w:sz w:val="16"/>
                          <w:szCs w:val="16"/>
                        </w:rPr>
                      </w:pPr>
                      <w:r w:rsidRPr="00390A52">
                        <w:rPr>
                          <w:rFonts w:ascii="Avenir Next LT Pro" w:hAnsi="Avenir Next LT Pro" w:cs="Avenir Next"/>
                          <w:color w:val="002060"/>
                          <w:sz w:val="16"/>
                          <w:szCs w:val="16"/>
                        </w:rPr>
                        <w:t>ROSA</w:t>
                      </w:r>
                      <w:r>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ALSCHER Management GmbH</w:t>
                      </w:r>
                      <w:r w:rsidRPr="00390A52">
                        <w:rPr>
                          <w:rFonts w:ascii="Avenir Next LT Pro" w:hAnsi="Avenir Next LT Pro" w:cs="Avenir Next"/>
                          <w:color w:val="002060"/>
                          <w:sz w:val="16"/>
                          <w:szCs w:val="16"/>
                        </w:rPr>
                        <w:br/>
                        <w:t>Ein Unternehmen der</w:t>
                      </w:r>
                      <w:r w:rsidRPr="00390A52">
                        <w:rPr>
                          <w:rFonts w:ascii="Avenir Next LT Pro" w:hAnsi="Avenir Next LT Pro" w:cs="Avenir Next"/>
                          <w:color w:val="002060"/>
                          <w:sz w:val="16"/>
                          <w:szCs w:val="16"/>
                        </w:rPr>
                        <w:br/>
                        <w:t>ROSA</w:t>
                      </w:r>
                      <w:r>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ALSCHER Group</w:t>
                      </w:r>
                      <w:r w:rsidRPr="00390A52">
                        <w:rPr>
                          <w:rFonts w:ascii="Avenir Next LT Pro" w:hAnsi="Avenir Next LT Pro" w:cs="Avenir Next"/>
                          <w:color w:val="002060"/>
                          <w:sz w:val="16"/>
                          <w:szCs w:val="16"/>
                        </w:rPr>
                        <w:br/>
                        <w:t>Walter</w:t>
                      </w:r>
                      <w:r w:rsidR="00375706">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Gropius</w:t>
                      </w:r>
                      <w:r w:rsidR="00375706">
                        <w:rPr>
                          <w:rFonts w:ascii="Avenir Next LT Pro" w:hAnsi="Avenir Next LT Pro" w:cs="Avenir Next"/>
                          <w:color w:val="002060"/>
                          <w:sz w:val="16"/>
                          <w:szCs w:val="16"/>
                        </w:rPr>
                        <w:t>-</w:t>
                      </w:r>
                      <w:r w:rsidRPr="00390A52">
                        <w:rPr>
                          <w:rFonts w:ascii="Avenir Next LT Pro" w:hAnsi="Avenir Next LT Pro" w:cs="Avenir Next"/>
                          <w:color w:val="002060"/>
                          <w:sz w:val="16"/>
                          <w:szCs w:val="16"/>
                        </w:rPr>
                        <w:t>Str. 23</w:t>
                      </w:r>
                      <w:r w:rsidRPr="00390A52">
                        <w:rPr>
                          <w:rFonts w:ascii="Avenir Next LT Pro" w:hAnsi="Avenir Next LT Pro" w:cs="Avenir Next"/>
                          <w:color w:val="002060"/>
                          <w:sz w:val="16"/>
                          <w:szCs w:val="16"/>
                        </w:rPr>
                        <w:br/>
                        <w:t>80807 München</w:t>
                      </w:r>
                    </w:p>
                    <w:p w14:paraId="357EAC31" w14:textId="77777777" w:rsidR="000C3EF8" w:rsidRPr="00390A52" w:rsidRDefault="000C3EF8" w:rsidP="000C3EF8">
                      <w:pPr>
                        <w:rPr>
                          <w:rFonts w:ascii="Avenir Next LT Pro" w:hAnsi="Avenir Next LT Pro"/>
                          <w:color w:val="002060"/>
                          <w14:textOutline w14:w="3810" w14:cap="rnd" w14:cmpd="sng" w14:algn="ctr">
                            <w14:solidFill>
                              <w14:srgbClr w14:val="002060"/>
                            </w14:solidFill>
                            <w14:prstDash w14:val="solid"/>
                            <w14:bevel/>
                          </w14:textOutline>
                        </w:rPr>
                      </w:pPr>
                      <w:r w:rsidRPr="00390A52">
                        <w:rPr>
                          <w:rFonts w:ascii="Avenir Next LT Pro" w:hAnsi="Avenir Next LT Pro" w:cs="Avenir Next"/>
                          <w:color w:val="002060"/>
                          <w:sz w:val="16"/>
                          <w:szCs w:val="16"/>
                        </w:rPr>
                        <w:t>M  +49 1523 890 4675</w:t>
                      </w:r>
                      <w:r w:rsidRPr="00390A52">
                        <w:rPr>
                          <w:rFonts w:ascii="Avenir Next LT Pro" w:hAnsi="Avenir Next LT Pro" w:cs="Avenir Next"/>
                          <w:color w:val="002060"/>
                          <w:sz w:val="16"/>
                          <w:szCs w:val="16"/>
                        </w:rPr>
                        <w:br/>
                        <w:t>s.wolf@rosa-alscher.com</w:t>
                      </w:r>
                      <w:r w:rsidRPr="00390A52">
                        <w:rPr>
                          <w:rFonts w:ascii="Avenir Next LT Pro" w:hAnsi="Avenir Next LT Pro" w:cs="Avenir Next"/>
                          <w:color w:val="002060"/>
                          <w:sz w:val="16"/>
                          <w:szCs w:val="16"/>
                        </w:rPr>
                        <w:br/>
                        <w:t>www.rosa-alscher.com</w:t>
                      </w:r>
                    </w:p>
                  </w:txbxContent>
                </v:textbox>
                <w10:wrap anchorx="margin"/>
              </v:shape>
            </w:pict>
          </mc:Fallback>
        </mc:AlternateContent>
      </w:r>
    </w:p>
    <w:p w14:paraId="686F3A57" w14:textId="2005FBC1" w:rsidR="000C3EF8" w:rsidRPr="001C7D24" w:rsidRDefault="000C3EF8" w:rsidP="005C20D2">
      <w:pPr>
        <w:pStyle w:val="KeinLeerraum"/>
        <w:tabs>
          <w:tab w:val="left" w:pos="3261"/>
        </w:tabs>
        <w:ind w:left="0"/>
      </w:pPr>
    </w:p>
    <w:p w14:paraId="34122664" w14:textId="24FA5FDC" w:rsidR="000C3EF8" w:rsidRPr="001C7D24" w:rsidRDefault="000C3EF8" w:rsidP="005C20D2">
      <w:pPr>
        <w:pStyle w:val="KeinLeerraum"/>
        <w:tabs>
          <w:tab w:val="left" w:pos="3261"/>
        </w:tabs>
        <w:ind w:left="0"/>
      </w:pPr>
    </w:p>
    <w:p w14:paraId="34E93DD5" w14:textId="72F5EE37" w:rsidR="000C3EF8" w:rsidRPr="001C7D24" w:rsidRDefault="000C3EF8" w:rsidP="005C20D2">
      <w:pPr>
        <w:pStyle w:val="KeinLeerraum"/>
        <w:tabs>
          <w:tab w:val="left" w:pos="3261"/>
        </w:tabs>
        <w:ind w:left="0"/>
      </w:pPr>
    </w:p>
    <w:p w14:paraId="5FC0AC04" w14:textId="7395AC17" w:rsidR="000C3EF8" w:rsidRPr="001C7D24" w:rsidRDefault="000C3EF8" w:rsidP="005C20D2">
      <w:pPr>
        <w:pStyle w:val="KeinLeerraum"/>
        <w:tabs>
          <w:tab w:val="left" w:pos="3261"/>
        </w:tabs>
        <w:ind w:left="0"/>
      </w:pPr>
    </w:p>
    <w:p w14:paraId="4FF7DD06" w14:textId="20610E4E" w:rsidR="000C3EF8" w:rsidRPr="001C7D24" w:rsidRDefault="000C3EF8" w:rsidP="005C20D2">
      <w:pPr>
        <w:pStyle w:val="KeinLeerraum"/>
        <w:tabs>
          <w:tab w:val="left" w:pos="3261"/>
        </w:tabs>
        <w:ind w:left="0"/>
      </w:pPr>
    </w:p>
    <w:p w14:paraId="466E82A7" w14:textId="189722FA" w:rsidR="000C3EF8" w:rsidRPr="001C7D24" w:rsidRDefault="000C3EF8" w:rsidP="005C20D2">
      <w:pPr>
        <w:pStyle w:val="KeinLeerraum"/>
        <w:tabs>
          <w:tab w:val="left" w:pos="3261"/>
        </w:tabs>
        <w:ind w:left="0"/>
      </w:pPr>
    </w:p>
    <w:p w14:paraId="79259048" w14:textId="311D1497" w:rsidR="000C3EF8" w:rsidRPr="001C7D24" w:rsidRDefault="000C3EF8" w:rsidP="005C20D2">
      <w:pPr>
        <w:pStyle w:val="KeinLeerraum"/>
        <w:tabs>
          <w:tab w:val="left" w:pos="3261"/>
        </w:tabs>
        <w:ind w:left="0"/>
      </w:pPr>
    </w:p>
    <w:p w14:paraId="43ABB734" w14:textId="2DA01145" w:rsidR="000C3EF8" w:rsidRPr="001C7D24" w:rsidRDefault="000C3EF8" w:rsidP="005C20D2">
      <w:pPr>
        <w:pStyle w:val="KeinLeerraum"/>
        <w:tabs>
          <w:tab w:val="left" w:pos="3261"/>
        </w:tabs>
        <w:ind w:left="0"/>
      </w:pPr>
    </w:p>
    <w:p w14:paraId="70C35390" w14:textId="13D29DDF" w:rsidR="000C3EF8" w:rsidRPr="001C7D24" w:rsidRDefault="000C3EF8" w:rsidP="005C20D2">
      <w:pPr>
        <w:pStyle w:val="KeinLeerraum"/>
        <w:tabs>
          <w:tab w:val="left" w:pos="3261"/>
        </w:tabs>
        <w:ind w:left="0"/>
      </w:pPr>
    </w:p>
    <w:p w14:paraId="11FF3102" w14:textId="0607C7A9" w:rsidR="000C3EF8" w:rsidRPr="001C7D24" w:rsidRDefault="000C3EF8" w:rsidP="005C20D2">
      <w:pPr>
        <w:pStyle w:val="KeinLeerraum"/>
        <w:tabs>
          <w:tab w:val="left" w:pos="3261"/>
        </w:tabs>
        <w:ind w:left="0"/>
      </w:pPr>
    </w:p>
    <w:p w14:paraId="73835F21" w14:textId="11E572CC" w:rsidR="000C3EF8" w:rsidRPr="001C7D24" w:rsidRDefault="000C3EF8" w:rsidP="005C20D2">
      <w:pPr>
        <w:pStyle w:val="KeinLeerraum"/>
        <w:tabs>
          <w:tab w:val="left" w:pos="3261"/>
        </w:tabs>
        <w:ind w:left="0"/>
      </w:pPr>
    </w:p>
    <w:p w14:paraId="2A71AEB0" w14:textId="77777777" w:rsidR="000C3EF8" w:rsidRPr="001C7D24" w:rsidRDefault="000C3EF8" w:rsidP="005C20D2">
      <w:pPr>
        <w:pStyle w:val="KeinLeerraum"/>
        <w:tabs>
          <w:tab w:val="left" w:pos="3261"/>
        </w:tabs>
        <w:ind w:left="0"/>
      </w:pPr>
    </w:p>
    <w:p w14:paraId="41B07B1E" w14:textId="77777777" w:rsidR="000C3EF8" w:rsidRPr="001C7D24" w:rsidRDefault="000C3EF8" w:rsidP="005C20D2">
      <w:pPr>
        <w:pStyle w:val="KeinLeerraum"/>
        <w:tabs>
          <w:tab w:val="left" w:pos="3261"/>
        </w:tabs>
        <w:ind w:left="0"/>
      </w:pPr>
    </w:p>
    <w:p w14:paraId="2F446270" w14:textId="7E977D64" w:rsidR="000C3EF8" w:rsidRPr="001C7D24" w:rsidRDefault="000C3EF8" w:rsidP="005C20D2">
      <w:pPr>
        <w:pStyle w:val="KeinLeerraum"/>
        <w:tabs>
          <w:tab w:val="left" w:pos="3261"/>
        </w:tabs>
        <w:ind w:left="0"/>
      </w:pPr>
    </w:p>
    <w:p w14:paraId="0EA8FF00" w14:textId="77777777" w:rsidR="000C3EF8" w:rsidRPr="001C7D24" w:rsidRDefault="000C3EF8" w:rsidP="005C20D2">
      <w:pPr>
        <w:pStyle w:val="KeinLeerraum"/>
        <w:tabs>
          <w:tab w:val="left" w:pos="3261"/>
        </w:tabs>
        <w:ind w:left="0"/>
      </w:pPr>
    </w:p>
    <w:p w14:paraId="6464A9CF" w14:textId="574DA0C4" w:rsidR="00C31984" w:rsidRPr="001C7D24" w:rsidRDefault="00C31984" w:rsidP="005C20D2">
      <w:pPr>
        <w:pStyle w:val="KeinLeerraum"/>
        <w:tabs>
          <w:tab w:val="left" w:pos="3261"/>
        </w:tabs>
        <w:ind w:left="0"/>
      </w:pPr>
    </w:p>
    <w:p w14:paraId="59AFAC82" w14:textId="1CB98FC9" w:rsidR="00D9769E" w:rsidRPr="001C7D24" w:rsidRDefault="00D9769E" w:rsidP="005C20D2">
      <w:pPr>
        <w:pStyle w:val="KeinLeerraum"/>
        <w:tabs>
          <w:tab w:val="left" w:pos="3261"/>
        </w:tabs>
        <w:ind w:left="0"/>
      </w:pPr>
    </w:p>
    <w:sectPr w:rsidR="00D9769E" w:rsidRPr="001C7D24" w:rsidSect="00556DDB">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791" w:right="991"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262595" w14:textId="77777777" w:rsidR="00556DDB" w:rsidRDefault="00556DDB" w:rsidP="007D563E">
      <w:pPr>
        <w:spacing w:after="0" w:line="240" w:lineRule="auto"/>
      </w:pPr>
      <w:r>
        <w:separator/>
      </w:r>
    </w:p>
    <w:p w14:paraId="0D7CC808" w14:textId="77777777" w:rsidR="00556DDB" w:rsidRDefault="00556DDB"/>
  </w:endnote>
  <w:endnote w:type="continuationSeparator" w:id="0">
    <w:p w14:paraId="6FD0018B" w14:textId="77777777" w:rsidR="00556DDB" w:rsidRDefault="00556DDB" w:rsidP="007D563E">
      <w:pPr>
        <w:spacing w:after="0" w:line="240" w:lineRule="auto"/>
      </w:pPr>
      <w:r>
        <w:continuationSeparator/>
      </w:r>
    </w:p>
    <w:p w14:paraId="19D82F74" w14:textId="77777777" w:rsidR="00556DDB" w:rsidRDefault="00556D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venir Next LT Pro Demi">
    <w:altName w:val="Avenir Next LT Pro Demi"/>
    <w:panose1 w:val="020B0504020202020204"/>
    <w:charset w:val="00"/>
    <w:family w:val="swiss"/>
    <w:notTrueType/>
    <w:pitch w:val="variable"/>
    <w:sig w:usb0="800000EF" w:usb1="5000204A" w:usb2="00000000" w:usb3="00000000" w:csb0="0000009B" w:csb1="00000000"/>
  </w:font>
  <w:font w:name="Times New Roman (Überschriften">
    <w:altName w:val="Times New Roman"/>
    <w:panose1 w:val="020B06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notTrueType/>
    <w:pitch w:val="variable"/>
    <w:sig w:usb0="60000287" w:usb1="00000001" w:usb2="00000000" w:usb3="00000000" w:csb0="0000019F" w:csb1="00000000"/>
  </w:font>
  <w:font w:name="AvenirNext LT Pro Regular">
    <w:altName w:val="Avenir Next LT Pro"/>
    <w:panose1 w:val="020B0504020202020204"/>
    <w:charset w:val="4D"/>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Avenir Next">
    <w:altName w:val="Calibri"/>
    <w:panose1 w:val="020B0503020202020204"/>
    <w:charset w:val="00"/>
    <w:family w:val="swiss"/>
    <w:pitch w:val="variable"/>
    <w:sig w:usb0="8000002F" w:usb1="5000204A" w:usb2="00000000" w:usb3="00000000" w:csb0="0000009B" w:csb1="00000000"/>
  </w:font>
  <w:font w:name="Avenir Next LT Pro">
    <w:altName w:val="Calibri"/>
    <w:panose1 w:val="020B0504020202020204"/>
    <w:charset w:val="00"/>
    <w:family w:val="swiss"/>
    <w:pitch w:val="variable"/>
    <w:sig w:usb0="800000EF" w:usb1="5000204A" w:usb2="00000000" w:usb3="00000000" w:csb0="00000093" w:csb1="00000000"/>
  </w:font>
  <w:font w:name="Avenir Book">
    <w:altName w:val="Tw Cen MT"/>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2912289"/>
      <w:docPartObj>
        <w:docPartGallery w:val="Page Numbers (Bottom of Page)"/>
        <w:docPartUnique/>
      </w:docPartObj>
    </w:sdtPr>
    <w:sdtContent>
      <w:p w14:paraId="2EFAA4BD" w14:textId="241AC557" w:rsidR="005F1B6E" w:rsidRDefault="005F1B6E" w:rsidP="0006298F">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separate"/>
        </w:r>
        <w:r w:rsidR="004F4839">
          <w:rPr>
            <w:rStyle w:val="Seitenzahl"/>
            <w:noProof/>
          </w:rPr>
          <w:t>1</w:t>
        </w:r>
        <w:r>
          <w:rPr>
            <w:rStyle w:val="Seitenzahl"/>
          </w:rPr>
          <w:fldChar w:fldCharType="end"/>
        </w:r>
      </w:p>
    </w:sdtContent>
  </w:sdt>
  <w:p w14:paraId="3354C2BF" w14:textId="77777777" w:rsidR="005F1B6E" w:rsidRDefault="005F1B6E" w:rsidP="005F1B6E">
    <w:pPr>
      <w:pStyle w:val="Fuzeile"/>
      <w:ind w:firstLine="360"/>
    </w:pPr>
  </w:p>
  <w:p w14:paraId="0A6E43B5" w14:textId="77777777" w:rsidR="00967939" w:rsidRDefault="0096793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1459567311"/>
      <w:docPartObj>
        <w:docPartGallery w:val="Page Numbers (Bottom of Page)"/>
        <w:docPartUnique/>
      </w:docPartObj>
    </w:sdtPr>
    <w:sdtContent>
      <w:p w14:paraId="58B59D4B" w14:textId="3681F47C" w:rsidR="005F1B6E" w:rsidRPr="001965C2" w:rsidRDefault="005F1B6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2</w:t>
        </w:r>
        <w:r w:rsidRPr="001965C2">
          <w:rPr>
            <w:rStyle w:val="Seitenzahl"/>
            <w:rFonts w:ascii="Avenir Book" w:hAnsi="Avenir Book"/>
          </w:rPr>
          <w:fldChar w:fldCharType="end"/>
        </w:r>
      </w:p>
    </w:sdtContent>
  </w:sdt>
  <w:p w14:paraId="69779E6E" w14:textId="385D7652" w:rsidR="002D6B01" w:rsidRPr="001965C2" w:rsidRDefault="002D6B01" w:rsidP="005F1B6E">
    <w:pPr>
      <w:spacing w:after="0" w:line="240" w:lineRule="auto"/>
      <w:ind w:firstLine="360"/>
      <w:rPr>
        <w:rFonts w:ascii="Avenir Book" w:hAnsi="Avenir Book"/>
      </w:rPr>
    </w:pPr>
  </w:p>
  <w:p w14:paraId="74C6D386" w14:textId="77777777" w:rsidR="002D6B01" w:rsidRPr="001965C2" w:rsidRDefault="002D6B01" w:rsidP="00CC3E9F">
    <w:pPr>
      <w:pStyle w:val="Fuzeile"/>
      <w:rPr>
        <w:rFonts w:ascii="Avenir Book" w:hAnsi="Avenir Book"/>
      </w:rPr>
    </w:pPr>
  </w:p>
  <w:p w14:paraId="326EE872" w14:textId="397062A3" w:rsidR="00967939" w:rsidRDefault="0096793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F8873" w14:textId="77777777" w:rsidR="005F1B6E" w:rsidRPr="001965C2" w:rsidRDefault="005F1B6E" w:rsidP="005F1B6E">
    <w:pPr>
      <w:pStyle w:val="Fuzeile"/>
      <w:ind w:firstLine="360"/>
      <w:rPr>
        <w:rFonts w:ascii="Avenir Book" w:hAnsi="Avenir Book"/>
      </w:rPr>
    </w:pPr>
  </w:p>
  <w:sdt>
    <w:sdtPr>
      <w:rPr>
        <w:rStyle w:val="Seitenzahl"/>
        <w:rFonts w:ascii="Avenir Book" w:hAnsi="Avenir Book"/>
      </w:rPr>
      <w:id w:val="40101878"/>
      <w:docPartObj>
        <w:docPartGallery w:val="Page Numbers (Bottom of Page)"/>
        <w:docPartUnique/>
      </w:docPartObj>
    </w:sdtPr>
    <w:sdtContent>
      <w:p w14:paraId="524C0516" w14:textId="77777777" w:rsidR="00F522AF" w:rsidRPr="001965C2" w:rsidRDefault="00F522AF" w:rsidP="00F522AF">
        <w:pPr>
          <w:pStyle w:val="Fuzeile"/>
          <w:framePr w:wrap="none" w:vAnchor="text" w:hAnchor="page" w:x="1411" w:y="2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1</w:t>
        </w:r>
        <w:r w:rsidRPr="001965C2">
          <w:rPr>
            <w:rStyle w:val="Seitenzahl"/>
            <w:rFonts w:ascii="Avenir Book" w:hAnsi="Avenir Book"/>
          </w:rPr>
          <w:fldChar w:fldCharType="end"/>
        </w:r>
      </w:p>
    </w:sdtContent>
  </w:sdt>
  <w:p w14:paraId="47B6673B" w14:textId="77777777" w:rsidR="00967939" w:rsidRDefault="0096793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86CA39" w14:textId="77777777" w:rsidR="00556DDB" w:rsidRDefault="00556DDB" w:rsidP="007D563E">
      <w:pPr>
        <w:spacing w:after="0" w:line="240" w:lineRule="auto"/>
      </w:pPr>
      <w:r>
        <w:separator/>
      </w:r>
    </w:p>
    <w:p w14:paraId="4808D42F" w14:textId="77777777" w:rsidR="00556DDB" w:rsidRDefault="00556DDB"/>
  </w:footnote>
  <w:footnote w:type="continuationSeparator" w:id="0">
    <w:p w14:paraId="23D114E6" w14:textId="77777777" w:rsidR="00556DDB" w:rsidRDefault="00556DDB" w:rsidP="007D563E">
      <w:pPr>
        <w:spacing w:after="0" w:line="240" w:lineRule="auto"/>
      </w:pPr>
      <w:r>
        <w:continuationSeparator/>
      </w:r>
    </w:p>
    <w:p w14:paraId="271B813D" w14:textId="77777777" w:rsidR="00556DDB" w:rsidRDefault="00556D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42E0E" w14:textId="16D7EDE5" w:rsidR="00D314A4" w:rsidRDefault="005C20D2">
    <w:pPr>
      <w:pStyle w:val="Kopfzeile"/>
    </w:pPr>
    <w:r>
      <w:rPr>
        <w:noProof/>
      </w:rPr>
      <w:drawing>
        <wp:anchor distT="0" distB="0" distL="114300" distR="114300" simplePos="0" relativeHeight="251670528" behindDoc="1" locked="0" layoutInCell="1" allowOverlap="1" wp14:anchorId="11269F1B" wp14:editId="5D2461EA">
          <wp:simplePos x="0" y="0"/>
          <wp:positionH relativeFrom="column">
            <wp:posOffset>-153909</wp:posOffset>
          </wp:positionH>
          <wp:positionV relativeFrom="paragraph">
            <wp:posOffset>-635</wp:posOffset>
          </wp:positionV>
          <wp:extent cx="1910281" cy="335297"/>
          <wp:effectExtent l="0" t="0" r="0" b="0"/>
          <wp:wrapNone/>
          <wp:docPr id="1695180568" name="Grafik 1695180568"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911593" name="Grafik 2" descr="Ein Bild, das Text, Schrift, Grafiken,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910281" cy="335297"/>
                  </a:xfrm>
                  <a:prstGeom prst="rect">
                    <a:avLst/>
                  </a:prstGeom>
                </pic:spPr>
              </pic:pic>
            </a:graphicData>
          </a:graphic>
          <wp14:sizeRelH relativeFrom="margin">
            <wp14:pctWidth>0</wp14:pctWidth>
          </wp14:sizeRelH>
          <wp14:sizeRelV relativeFrom="margin">
            <wp14:pctHeight>0</wp14:pctHeight>
          </wp14:sizeRelV>
        </wp:anchor>
      </w:drawing>
    </w:r>
  </w:p>
  <w:p w14:paraId="6D6EB525" w14:textId="77777777" w:rsidR="00967939" w:rsidRDefault="0096793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7C9A5" w14:textId="74CE15CC" w:rsidR="00967939" w:rsidRPr="00F74027" w:rsidRDefault="00F74027" w:rsidP="00F74027">
    <w:pPr>
      <w:pStyle w:val="Kopfzeile"/>
    </w:pPr>
    <w:r>
      <w:rPr>
        <w:noProof/>
      </w:rPr>
      <w:drawing>
        <wp:anchor distT="0" distB="0" distL="114300" distR="114300" simplePos="0" relativeHeight="251668480" behindDoc="1" locked="0" layoutInCell="1" allowOverlap="1" wp14:anchorId="46CC9F53" wp14:editId="3308FDDB">
          <wp:simplePos x="0" y="0"/>
          <wp:positionH relativeFrom="column">
            <wp:posOffset>-166772</wp:posOffset>
          </wp:positionH>
          <wp:positionV relativeFrom="paragraph">
            <wp:posOffset>1923</wp:posOffset>
          </wp:positionV>
          <wp:extent cx="1910281" cy="335297"/>
          <wp:effectExtent l="0" t="0" r="0" b="0"/>
          <wp:wrapNone/>
          <wp:docPr id="1463138448" name="Grafik 1463138448"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911593" name="Grafik 2" descr="Ein Bild, das Text, Schrift, Grafiken,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910281" cy="33529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756F4" w14:textId="2CBE2D2D" w:rsidR="005F1B6E" w:rsidRDefault="005C20D2">
    <w:pPr>
      <w:pStyle w:val="Kopfzeile"/>
    </w:pPr>
    <w:r>
      <w:rPr>
        <w:noProof/>
      </w:rPr>
      <w:drawing>
        <wp:anchor distT="0" distB="0" distL="114300" distR="114300" simplePos="0" relativeHeight="251659264" behindDoc="1" locked="0" layoutInCell="1" allowOverlap="1" wp14:anchorId="5A062A48" wp14:editId="36E9F942">
          <wp:simplePos x="0" y="0"/>
          <wp:positionH relativeFrom="column">
            <wp:posOffset>-887730</wp:posOffset>
          </wp:positionH>
          <wp:positionV relativeFrom="paragraph">
            <wp:posOffset>-462915</wp:posOffset>
          </wp:positionV>
          <wp:extent cx="7586804" cy="3187732"/>
          <wp:effectExtent l="0" t="0" r="0" b="0"/>
          <wp:wrapNone/>
          <wp:docPr id="1907492205" name="Grafik 190749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p w14:paraId="6922BF96" w14:textId="30CBE035" w:rsidR="00967939" w:rsidRDefault="009679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21.45pt;height:120.5pt" o:bullet="t">
        <v:imagedata r:id="rId1" o:title="RAG_Logo-Signet_RGB_Baustein_magenta-rot"/>
      </v:shape>
    </w:pict>
  </w:numPicBullet>
  <w:abstractNum w:abstractNumId="0" w15:restartNumberingAfterBreak="0">
    <w:nsid w:val="9C5525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2BCC7EF3"/>
    <w:multiLevelType w:val="hybridMultilevel"/>
    <w:tmpl w:val="816C80D4"/>
    <w:lvl w:ilvl="0" w:tplc="D7183A18">
      <w:start w:val="1"/>
      <w:numFmt w:val="bullet"/>
      <w:lvlText w:val=""/>
      <w:lvlPicBulletId w:val="0"/>
      <w:lvlJc w:val="left"/>
      <w:pPr>
        <w:ind w:left="436" w:hanging="360"/>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4"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7D127C"/>
    <w:multiLevelType w:val="hybridMultilevel"/>
    <w:tmpl w:val="8EAA75F8"/>
    <w:lvl w:ilvl="0" w:tplc="FFFFFFFF">
      <w:start w:val="1"/>
      <w:numFmt w:val="bullet"/>
      <w:lvlText w:val="•"/>
      <w:lvlJc w:val="left"/>
      <w:pPr>
        <w:ind w:left="436" w:hanging="360"/>
      </w:p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7"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DAA2A91"/>
    <w:multiLevelType w:val="hybridMultilevel"/>
    <w:tmpl w:val="8F16CFEA"/>
    <w:lvl w:ilvl="0" w:tplc="FF62E016">
      <w:start w:val="1"/>
      <w:numFmt w:val="bullet"/>
      <w:pStyle w:val="berschrift2"/>
      <w:lvlText w:val=""/>
      <w:lvlPicBulletId w:val="0"/>
      <w:lvlJc w:val="left"/>
      <w:pPr>
        <w:ind w:left="152" w:hanging="436"/>
      </w:pPr>
      <w:rPr>
        <w:rFonts w:ascii="Symbol" w:hAnsi="Symbol" w:hint="default"/>
        <w:color w:val="auto"/>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9"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6644133">
    <w:abstractNumId w:val="10"/>
  </w:num>
  <w:num w:numId="2" w16cid:durableId="2082635581">
    <w:abstractNumId w:val="4"/>
  </w:num>
  <w:num w:numId="3" w16cid:durableId="762797727">
    <w:abstractNumId w:val="9"/>
  </w:num>
  <w:num w:numId="4" w16cid:durableId="1203712237">
    <w:abstractNumId w:val="1"/>
  </w:num>
  <w:num w:numId="5" w16cid:durableId="633297417">
    <w:abstractNumId w:val="5"/>
  </w:num>
  <w:num w:numId="6" w16cid:durableId="1706632552">
    <w:abstractNumId w:val="7"/>
  </w:num>
  <w:num w:numId="7" w16cid:durableId="550114335">
    <w:abstractNumId w:val="12"/>
  </w:num>
  <w:num w:numId="8" w16cid:durableId="1858350533">
    <w:abstractNumId w:val="2"/>
  </w:num>
  <w:num w:numId="9" w16cid:durableId="389157100">
    <w:abstractNumId w:val="11"/>
  </w:num>
  <w:num w:numId="10" w16cid:durableId="638152568">
    <w:abstractNumId w:val="0"/>
  </w:num>
  <w:num w:numId="11" w16cid:durableId="1672179336">
    <w:abstractNumId w:val="6"/>
  </w:num>
  <w:num w:numId="12" w16cid:durableId="712575999">
    <w:abstractNumId w:val="3"/>
  </w:num>
  <w:num w:numId="13" w16cid:durableId="913006827">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4"/>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6616"/>
    <w:rsid w:val="00007BD4"/>
    <w:rsid w:val="0001034E"/>
    <w:rsid w:val="00010E17"/>
    <w:rsid w:val="00014B2F"/>
    <w:rsid w:val="00015627"/>
    <w:rsid w:val="000157CE"/>
    <w:rsid w:val="0002315C"/>
    <w:rsid w:val="00031506"/>
    <w:rsid w:val="000369E9"/>
    <w:rsid w:val="0003745A"/>
    <w:rsid w:val="00040213"/>
    <w:rsid w:val="00040BA0"/>
    <w:rsid w:val="00043DF6"/>
    <w:rsid w:val="00043EC0"/>
    <w:rsid w:val="00043EEF"/>
    <w:rsid w:val="00047F85"/>
    <w:rsid w:val="00052093"/>
    <w:rsid w:val="00052E11"/>
    <w:rsid w:val="0006396F"/>
    <w:rsid w:val="000649D7"/>
    <w:rsid w:val="00066658"/>
    <w:rsid w:val="000817BD"/>
    <w:rsid w:val="00083BBD"/>
    <w:rsid w:val="00085B3E"/>
    <w:rsid w:val="00086568"/>
    <w:rsid w:val="00087116"/>
    <w:rsid w:val="000918BD"/>
    <w:rsid w:val="000920C7"/>
    <w:rsid w:val="0009238E"/>
    <w:rsid w:val="000934AC"/>
    <w:rsid w:val="00093BE3"/>
    <w:rsid w:val="00093D0A"/>
    <w:rsid w:val="00093E21"/>
    <w:rsid w:val="00094551"/>
    <w:rsid w:val="000948F5"/>
    <w:rsid w:val="000950D0"/>
    <w:rsid w:val="000953E3"/>
    <w:rsid w:val="00097B7C"/>
    <w:rsid w:val="000A2072"/>
    <w:rsid w:val="000A21DA"/>
    <w:rsid w:val="000A51C5"/>
    <w:rsid w:val="000A594F"/>
    <w:rsid w:val="000A7998"/>
    <w:rsid w:val="000B0D4C"/>
    <w:rsid w:val="000B1E5F"/>
    <w:rsid w:val="000B211A"/>
    <w:rsid w:val="000B3083"/>
    <w:rsid w:val="000B7595"/>
    <w:rsid w:val="000C0F7F"/>
    <w:rsid w:val="000C1CB5"/>
    <w:rsid w:val="000C1DB2"/>
    <w:rsid w:val="000C3912"/>
    <w:rsid w:val="000C3EF8"/>
    <w:rsid w:val="000C5A76"/>
    <w:rsid w:val="000C6FAB"/>
    <w:rsid w:val="000D543A"/>
    <w:rsid w:val="000E0C18"/>
    <w:rsid w:val="000E330F"/>
    <w:rsid w:val="000E5988"/>
    <w:rsid w:val="000E6117"/>
    <w:rsid w:val="000F003F"/>
    <w:rsid w:val="000F19A6"/>
    <w:rsid w:val="000F6251"/>
    <w:rsid w:val="000F69F1"/>
    <w:rsid w:val="00101720"/>
    <w:rsid w:val="00104532"/>
    <w:rsid w:val="001051F8"/>
    <w:rsid w:val="0011025B"/>
    <w:rsid w:val="0011084A"/>
    <w:rsid w:val="00111664"/>
    <w:rsid w:val="0011533E"/>
    <w:rsid w:val="00117179"/>
    <w:rsid w:val="0012197B"/>
    <w:rsid w:val="00122454"/>
    <w:rsid w:val="001225ED"/>
    <w:rsid w:val="001238CB"/>
    <w:rsid w:val="00125ABC"/>
    <w:rsid w:val="001279B8"/>
    <w:rsid w:val="00132E9B"/>
    <w:rsid w:val="0013367A"/>
    <w:rsid w:val="001338A7"/>
    <w:rsid w:val="00137052"/>
    <w:rsid w:val="001404FD"/>
    <w:rsid w:val="00140CE7"/>
    <w:rsid w:val="0014146B"/>
    <w:rsid w:val="00141E43"/>
    <w:rsid w:val="001467AB"/>
    <w:rsid w:val="001471F0"/>
    <w:rsid w:val="001473E9"/>
    <w:rsid w:val="00157DD1"/>
    <w:rsid w:val="0016395D"/>
    <w:rsid w:val="00164E84"/>
    <w:rsid w:val="00165366"/>
    <w:rsid w:val="0016638B"/>
    <w:rsid w:val="001668BC"/>
    <w:rsid w:val="00166B49"/>
    <w:rsid w:val="00166FDB"/>
    <w:rsid w:val="001670CB"/>
    <w:rsid w:val="00167B65"/>
    <w:rsid w:val="00172484"/>
    <w:rsid w:val="001736DB"/>
    <w:rsid w:val="00173CF1"/>
    <w:rsid w:val="001748FD"/>
    <w:rsid w:val="001760D5"/>
    <w:rsid w:val="001810FB"/>
    <w:rsid w:val="0018441F"/>
    <w:rsid w:val="00186004"/>
    <w:rsid w:val="00193C8C"/>
    <w:rsid w:val="00194E8F"/>
    <w:rsid w:val="001965C2"/>
    <w:rsid w:val="0019712F"/>
    <w:rsid w:val="001A0A6C"/>
    <w:rsid w:val="001A16CF"/>
    <w:rsid w:val="001A466B"/>
    <w:rsid w:val="001B0763"/>
    <w:rsid w:val="001B2112"/>
    <w:rsid w:val="001B2B43"/>
    <w:rsid w:val="001B6E02"/>
    <w:rsid w:val="001C067C"/>
    <w:rsid w:val="001C267D"/>
    <w:rsid w:val="001C5C06"/>
    <w:rsid w:val="001C60C8"/>
    <w:rsid w:val="001C6F62"/>
    <w:rsid w:val="001C7259"/>
    <w:rsid w:val="001C7D24"/>
    <w:rsid w:val="001D44B2"/>
    <w:rsid w:val="001D7450"/>
    <w:rsid w:val="001D78D7"/>
    <w:rsid w:val="001D799E"/>
    <w:rsid w:val="001E0CD9"/>
    <w:rsid w:val="001E40D2"/>
    <w:rsid w:val="001E7EBD"/>
    <w:rsid w:val="001F0764"/>
    <w:rsid w:val="001F3B8E"/>
    <w:rsid w:val="001F3E96"/>
    <w:rsid w:val="001F6943"/>
    <w:rsid w:val="001F78C4"/>
    <w:rsid w:val="00202BB9"/>
    <w:rsid w:val="00215B49"/>
    <w:rsid w:val="00215F6E"/>
    <w:rsid w:val="00216EDF"/>
    <w:rsid w:val="00221912"/>
    <w:rsid w:val="00222CE6"/>
    <w:rsid w:val="0022593D"/>
    <w:rsid w:val="002259B6"/>
    <w:rsid w:val="002271E9"/>
    <w:rsid w:val="00227608"/>
    <w:rsid w:val="0023024B"/>
    <w:rsid w:val="0023134E"/>
    <w:rsid w:val="002314FE"/>
    <w:rsid w:val="00233686"/>
    <w:rsid w:val="0023718A"/>
    <w:rsid w:val="00242AFE"/>
    <w:rsid w:val="00242D1F"/>
    <w:rsid w:val="00243F1A"/>
    <w:rsid w:val="00244805"/>
    <w:rsid w:val="00246F41"/>
    <w:rsid w:val="00251023"/>
    <w:rsid w:val="00253A8A"/>
    <w:rsid w:val="00253D24"/>
    <w:rsid w:val="00253F48"/>
    <w:rsid w:val="002606DB"/>
    <w:rsid w:val="00263CDA"/>
    <w:rsid w:val="00263EBB"/>
    <w:rsid w:val="00264432"/>
    <w:rsid w:val="00264EC2"/>
    <w:rsid w:val="00267339"/>
    <w:rsid w:val="00267E44"/>
    <w:rsid w:val="002705E8"/>
    <w:rsid w:val="002712D9"/>
    <w:rsid w:val="0027240A"/>
    <w:rsid w:val="00272AC4"/>
    <w:rsid w:val="002769C2"/>
    <w:rsid w:val="00276C51"/>
    <w:rsid w:val="00277524"/>
    <w:rsid w:val="00280CC3"/>
    <w:rsid w:val="00283256"/>
    <w:rsid w:val="0028402C"/>
    <w:rsid w:val="00284266"/>
    <w:rsid w:val="00284ED7"/>
    <w:rsid w:val="00287A2A"/>
    <w:rsid w:val="0029076C"/>
    <w:rsid w:val="00294A63"/>
    <w:rsid w:val="00294BE9"/>
    <w:rsid w:val="002952CB"/>
    <w:rsid w:val="002957D9"/>
    <w:rsid w:val="00295983"/>
    <w:rsid w:val="00295F13"/>
    <w:rsid w:val="00295FAB"/>
    <w:rsid w:val="002A046C"/>
    <w:rsid w:val="002A1528"/>
    <w:rsid w:val="002A22B5"/>
    <w:rsid w:val="002A2D71"/>
    <w:rsid w:val="002A36EB"/>
    <w:rsid w:val="002A4E84"/>
    <w:rsid w:val="002A7534"/>
    <w:rsid w:val="002B08D7"/>
    <w:rsid w:val="002B1163"/>
    <w:rsid w:val="002B2EF9"/>
    <w:rsid w:val="002B3722"/>
    <w:rsid w:val="002B5BF5"/>
    <w:rsid w:val="002B5F00"/>
    <w:rsid w:val="002B6566"/>
    <w:rsid w:val="002B70E5"/>
    <w:rsid w:val="002C0B48"/>
    <w:rsid w:val="002C126D"/>
    <w:rsid w:val="002C1F66"/>
    <w:rsid w:val="002C33FD"/>
    <w:rsid w:val="002C4E64"/>
    <w:rsid w:val="002C57C1"/>
    <w:rsid w:val="002C5C18"/>
    <w:rsid w:val="002C7E3C"/>
    <w:rsid w:val="002D2D18"/>
    <w:rsid w:val="002D3B21"/>
    <w:rsid w:val="002D40BB"/>
    <w:rsid w:val="002D48E8"/>
    <w:rsid w:val="002D5B13"/>
    <w:rsid w:val="002D5E48"/>
    <w:rsid w:val="002D6662"/>
    <w:rsid w:val="002D6B01"/>
    <w:rsid w:val="002E1B13"/>
    <w:rsid w:val="002E1E9A"/>
    <w:rsid w:val="002E3D40"/>
    <w:rsid w:val="002E4F49"/>
    <w:rsid w:val="002E6287"/>
    <w:rsid w:val="002E6A92"/>
    <w:rsid w:val="002E72BD"/>
    <w:rsid w:val="002E768B"/>
    <w:rsid w:val="002E7757"/>
    <w:rsid w:val="002F0167"/>
    <w:rsid w:val="002F17C8"/>
    <w:rsid w:val="002F296D"/>
    <w:rsid w:val="002F4A80"/>
    <w:rsid w:val="002F51D2"/>
    <w:rsid w:val="002F58AE"/>
    <w:rsid w:val="002F7488"/>
    <w:rsid w:val="002F7ADB"/>
    <w:rsid w:val="00300A6F"/>
    <w:rsid w:val="003102E2"/>
    <w:rsid w:val="00312CE4"/>
    <w:rsid w:val="00313D38"/>
    <w:rsid w:val="0031469F"/>
    <w:rsid w:val="003236C4"/>
    <w:rsid w:val="003244B6"/>
    <w:rsid w:val="003247B5"/>
    <w:rsid w:val="003265DF"/>
    <w:rsid w:val="003269FA"/>
    <w:rsid w:val="00330F14"/>
    <w:rsid w:val="00334041"/>
    <w:rsid w:val="00334062"/>
    <w:rsid w:val="00334345"/>
    <w:rsid w:val="0033597B"/>
    <w:rsid w:val="00337A01"/>
    <w:rsid w:val="00341541"/>
    <w:rsid w:val="00343956"/>
    <w:rsid w:val="00343A05"/>
    <w:rsid w:val="003468AB"/>
    <w:rsid w:val="003469CB"/>
    <w:rsid w:val="0034788A"/>
    <w:rsid w:val="00347945"/>
    <w:rsid w:val="00351FBF"/>
    <w:rsid w:val="003569B5"/>
    <w:rsid w:val="00360F6C"/>
    <w:rsid w:val="003633A7"/>
    <w:rsid w:val="003658C5"/>
    <w:rsid w:val="00366AE9"/>
    <w:rsid w:val="00366C6F"/>
    <w:rsid w:val="0037014F"/>
    <w:rsid w:val="00372DA4"/>
    <w:rsid w:val="00374177"/>
    <w:rsid w:val="00374465"/>
    <w:rsid w:val="00375706"/>
    <w:rsid w:val="00377541"/>
    <w:rsid w:val="00377BA6"/>
    <w:rsid w:val="00380686"/>
    <w:rsid w:val="003811D7"/>
    <w:rsid w:val="003832D6"/>
    <w:rsid w:val="003840C8"/>
    <w:rsid w:val="00384271"/>
    <w:rsid w:val="00385736"/>
    <w:rsid w:val="00385B79"/>
    <w:rsid w:val="00386899"/>
    <w:rsid w:val="00386F06"/>
    <w:rsid w:val="00390A52"/>
    <w:rsid w:val="0039734E"/>
    <w:rsid w:val="00397392"/>
    <w:rsid w:val="00397AE6"/>
    <w:rsid w:val="003A0146"/>
    <w:rsid w:val="003A4341"/>
    <w:rsid w:val="003A573D"/>
    <w:rsid w:val="003B03B9"/>
    <w:rsid w:val="003B1BFE"/>
    <w:rsid w:val="003B1C28"/>
    <w:rsid w:val="003B3945"/>
    <w:rsid w:val="003B618A"/>
    <w:rsid w:val="003C0B2D"/>
    <w:rsid w:val="003C3DDE"/>
    <w:rsid w:val="003D3255"/>
    <w:rsid w:val="003D3BA1"/>
    <w:rsid w:val="003D47A9"/>
    <w:rsid w:val="003D6698"/>
    <w:rsid w:val="003E005C"/>
    <w:rsid w:val="003E28B0"/>
    <w:rsid w:val="003E35BC"/>
    <w:rsid w:val="003E425F"/>
    <w:rsid w:val="003E4C86"/>
    <w:rsid w:val="003E6A6B"/>
    <w:rsid w:val="003E7083"/>
    <w:rsid w:val="003E7F0E"/>
    <w:rsid w:val="003F3508"/>
    <w:rsid w:val="003F4FCA"/>
    <w:rsid w:val="003F567C"/>
    <w:rsid w:val="003F6127"/>
    <w:rsid w:val="003F71DE"/>
    <w:rsid w:val="00400D6F"/>
    <w:rsid w:val="00401851"/>
    <w:rsid w:val="00404623"/>
    <w:rsid w:val="00405124"/>
    <w:rsid w:val="00405C6D"/>
    <w:rsid w:val="0041013E"/>
    <w:rsid w:val="0041271F"/>
    <w:rsid w:val="0041355D"/>
    <w:rsid w:val="00413D8D"/>
    <w:rsid w:val="0041573A"/>
    <w:rsid w:val="0041684D"/>
    <w:rsid w:val="004218C9"/>
    <w:rsid w:val="004225A4"/>
    <w:rsid w:val="004241F6"/>
    <w:rsid w:val="0043394E"/>
    <w:rsid w:val="00433BEA"/>
    <w:rsid w:val="00434D28"/>
    <w:rsid w:val="00436666"/>
    <w:rsid w:val="00443319"/>
    <w:rsid w:val="00443650"/>
    <w:rsid w:val="0044585F"/>
    <w:rsid w:val="0044665C"/>
    <w:rsid w:val="00446693"/>
    <w:rsid w:val="0045342D"/>
    <w:rsid w:val="00453C0F"/>
    <w:rsid w:val="00455CBE"/>
    <w:rsid w:val="00460407"/>
    <w:rsid w:val="00460F89"/>
    <w:rsid w:val="00464A8E"/>
    <w:rsid w:val="00465F22"/>
    <w:rsid w:val="00465FA9"/>
    <w:rsid w:val="004709CE"/>
    <w:rsid w:val="00471FAC"/>
    <w:rsid w:val="004726BB"/>
    <w:rsid w:val="00473745"/>
    <w:rsid w:val="0047588E"/>
    <w:rsid w:val="004804DA"/>
    <w:rsid w:val="00480A4A"/>
    <w:rsid w:val="00481C7E"/>
    <w:rsid w:val="00483625"/>
    <w:rsid w:val="00485710"/>
    <w:rsid w:val="00487487"/>
    <w:rsid w:val="004906E4"/>
    <w:rsid w:val="004941C2"/>
    <w:rsid w:val="00494A0B"/>
    <w:rsid w:val="00497088"/>
    <w:rsid w:val="004A01D6"/>
    <w:rsid w:val="004A18E8"/>
    <w:rsid w:val="004A53F0"/>
    <w:rsid w:val="004A59BA"/>
    <w:rsid w:val="004B0426"/>
    <w:rsid w:val="004B04D2"/>
    <w:rsid w:val="004B114E"/>
    <w:rsid w:val="004B202D"/>
    <w:rsid w:val="004B26A9"/>
    <w:rsid w:val="004B4835"/>
    <w:rsid w:val="004C3027"/>
    <w:rsid w:val="004C4A52"/>
    <w:rsid w:val="004C7661"/>
    <w:rsid w:val="004C7CBB"/>
    <w:rsid w:val="004D0F59"/>
    <w:rsid w:val="004D5253"/>
    <w:rsid w:val="004D5711"/>
    <w:rsid w:val="004D7A06"/>
    <w:rsid w:val="004E0C33"/>
    <w:rsid w:val="004E4FA0"/>
    <w:rsid w:val="004E6C09"/>
    <w:rsid w:val="004E7AD6"/>
    <w:rsid w:val="004F0699"/>
    <w:rsid w:val="004F08D6"/>
    <w:rsid w:val="004F16D1"/>
    <w:rsid w:val="004F3887"/>
    <w:rsid w:val="004F470B"/>
    <w:rsid w:val="004F4839"/>
    <w:rsid w:val="004F49CB"/>
    <w:rsid w:val="004F4AF6"/>
    <w:rsid w:val="004F55A8"/>
    <w:rsid w:val="004F6DAD"/>
    <w:rsid w:val="00501469"/>
    <w:rsid w:val="0050549E"/>
    <w:rsid w:val="00505D42"/>
    <w:rsid w:val="005108A2"/>
    <w:rsid w:val="00512935"/>
    <w:rsid w:val="005136C7"/>
    <w:rsid w:val="0051529E"/>
    <w:rsid w:val="00517B0A"/>
    <w:rsid w:val="005201FD"/>
    <w:rsid w:val="005202A3"/>
    <w:rsid w:val="00520B3C"/>
    <w:rsid w:val="0052193E"/>
    <w:rsid w:val="00521B18"/>
    <w:rsid w:val="00521B41"/>
    <w:rsid w:val="0052507F"/>
    <w:rsid w:val="00527D96"/>
    <w:rsid w:val="00530094"/>
    <w:rsid w:val="00530EBA"/>
    <w:rsid w:val="00532860"/>
    <w:rsid w:val="00533D0C"/>
    <w:rsid w:val="00537123"/>
    <w:rsid w:val="005437E9"/>
    <w:rsid w:val="00550330"/>
    <w:rsid w:val="005545C3"/>
    <w:rsid w:val="0055572E"/>
    <w:rsid w:val="00556DDB"/>
    <w:rsid w:val="00557FF4"/>
    <w:rsid w:val="0056296D"/>
    <w:rsid w:val="00566321"/>
    <w:rsid w:val="00566F64"/>
    <w:rsid w:val="00567AC2"/>
    <w:rsid w:val="005709CF"/>
    <w:rsid w:val="00571CDE"/>
    <w:rsid w:val="00572882"/>
    <w:rsid w:val="005730BD"/>
    <w:rsid w:val="005738B3"/>
    <w:rsid w:val="00575EE3"/>
    <w:rsid w:val="00587A62"/>
    <w:rsid w:val="0059072B"/>
    <w:rsid w:val="00590795"/>
    <w:rsid w:val="00591DF2"/>
    <w:rsid w:val="00595C2E"/>
    <w:rsid w:val="00597C1D"/>
    <w:rsid w:val="005A0C33"/>
    <w:rsid w:val="005A76D7"/>
    <w:rsid w:val="005B12C1"/>
    <w:rsid w:val="005B53EB"/>
    <w:rsid w:val="005B6CC5"/>
    <w:rsid w:val="005B7B4D"/>
    <w:rsid w:val="005C20D2"/>
    <w:rsid w:val="005C4566"/>
    <w:rsid w:val="005C5EB5"/>
    <w:rsid w:val="005D1D16"/>
    <w:rsid w:val="005D373F"/>
    <w:rsid w:val="005D47D9"/>
    <w:rsid w:val="005D5D04"/>
    <w:rsid w:val="005D67D5"/>
    <w:rsid w:val="005D69AC"/>
    <w:rsid w:val="005D6CCB"/>
    <w:rsid w:val="005E2C26"/>
    <w:rsid w:val="005E2C8C"/>
    <w:rsid w:val="005E395B"/>
    <w:rsid w:val="005E6041"/>
    <w:rsid w:val="005F123E"/>
    <w:rsid w:val="005F17E2"/>
    <w:rsid w:val="005F1B6E"/>
    <w:rsid w:val="005F27D0"/>
    <w:rsid w:val="005F3A49"/>
    <w:rsid w:val="005F565E"/>
    <w:rsid w:val="005F5C2F"/>
    <w:rsid w:val="005F64B1"/>
    <w:rsid w:val="005F695A"/>
    <w:rsid w:val="006002B1"/>
    <w:rsid w:val="00600939"/>
    <w:rsid w:val="00601992"/>
    <w:rsid w:val="006040DA"/>
    <w:rsid w:val="006066D4"/>
    <w:rsid w:val="00613EFD"/>
    <w:rsid w:val="00614556"/>
    <w:rsid w:val="006148BF"/>
    <w:rsid w:val="00616806"/>
    <w:rsid w:val="0061794C"/>
    <w:rsid w:val="00620137"/>
    <w:rsid w:val="00623507"/>
    <w:rsid w:val="00626AA2"/>
    <w:rsid w:val="00627BC2"/>
    <w:rsid w:val="00633828"/>
    <w:rsid w:val="00636A80"/>
    <w:rsid w:val="006408A6"/>
    <w:rsid w:val="0064412C"/>
    <w:rsid w:val="00646BF2"/>
    <w:rsid w:val="006509EA"/>
    <w:rsid w:val="00651DD0"/>
    <w:rsid w:val="0065261D"/>
    <w:rsid w:val="00653C1B"/>
    <w:rsid w:val="0065628B"/>
    <w:rsid w:val="00662C59"/>
    <w:rsid w:val="00665B5C"/>
    <w:rsid w:val="00666F87"/>
    <w:rsid w:val="00670398"/>
    <w:rsid w:val="00672A51"/>
    <w:rsid w:val="0067535E"/>
    <w:rsid w:val="006764A1"/>
    <w:rsid w:val="00676D99"/>
    <w:rsid w:val="006815B5"/>
    <w:rsid w:val="006839C2"/>
    <w:rsid w:val="00683B4D"/>
    <w:rsid w:val="00686056"/>
    <w:rsid w:val="00690A26"/>
    <w:rsid w:val="00691A80"/>
    <w:rsid w:val="00692D9C"/>
    <w:rsid w:val="00694B7F"/>
    <w:rsid w:val="0069567C"/>
    <w:rsid w:val="006A0802"/>
    <w:rsid w:val="006A146E"/>
    <w:rsid w:val="006A36FD"/>
    <w:rsid w:val="006A5775"/>
    <w:rsid w:val="006B0B69"/>
    <w:rsid w:val="006B1806"/>
    <w:rsid w:val="006B1E2D"/>
    <w:rsid w:val="006B258F"/>
    <w:rsid w:val="006B39DB"/>
    <w:rsid w:val="006B4FE5"/>
    <w:rsid w:val="006B6610"/>
    <w:rsid w:val="006B67A8"/>
    <w:rsid w:val="006B7602"/>
    <w:rsid w:val="006C0051"/>
    <w:rsid w:val="006C0F64"/>
    <w:rsid w:val="006C1DBC"/>
    <w:rsid w:val="006C2D8E"/>
    <w:rsid w:val="006C33E5"/>
    <w:rsid w:val="006C3776"/>
    <w:rsid w:val="006C4E96"/>
    <w:rsid w:val="006C5AE5"/>
    <w:rsid w:val="006C6495"/>
    <w:rsid w:val="006D0A1A"/>
    <w:rsid w:val="006D0A67"/>
    <w:rsid w:val="006D0C4E"/>
    <w:rsid w:val="006D1873"/>
    <w:rsid w:val="006D5C60"/>
    <w:rsid w:val="006D7D29"/>
    <w:rsid w:val="006E0949"/>
    <w:rsid w:val="006E0A23"/>
    <w:rsid w:val="006E6C7F"/>
    <w:rsid w:val="006E7040"/>
    <w:rsid w:val="006F07F9"/>
    <w:rsid w:val="006F1A54"/>
    <w:rsid w:val="006F247C"/>
    <w:rsid w:val="006F2C5F"/>
    <w:rsid w:val="006F6A40"/>
    <w:rsid w:val="006F7ABB"/>
    <w:rsid w:val="0070052D"/>
    <w:rsid w:val="0070092F"/>
    <w:rsid w:val="00703CE2"/>
    <w:rsid w:val="00706D76"/>
    <w:rsid w:val="0070791E"/>
    <w:rsid w:val="00711A67"/>
    <w:rsid w:val="0071272B"/>
    <w:rsid w:val="00714051"/>
    <w:rsid w:val="00715001"/>
    <w:rsid w:val="007240FC"/>
    <w:rsid w:val="00724B1D"/>
    <w:rsid w:val="007260C6"/>
    <w:rsid w:val="00726672"/>
    <w:rsid w:val="00730AFB"/>
    <w:rsid w:val="00732CA8"/>
    <w:rsid w:val="00733A09"/>
    <w:rsid w:val="00735D72"/>
    <w:rsid w:val="00743B44"/>
    <w:rsid w:val="007528B2"/>
    <w:rsid w:val="00756D57"/>
    <w:rsid w:val="0076284D"/>
    <w:rsid w:val="00762E45"/>
    <w:rsid w:val="00762EC9"/>
    <w:rsid w:val="007664F8"/>
    <w:rsid w:val="00770132"/>
    <w:rsid w:val="00770C3B"/>
    <w:rsid w:val="007716FE"/>
    <w:rsid w:val="00774299"/>
    <w:rsid w:val="00774D54"/>
    <w:rsid w:val="0077613C"/>
    <w:rsid w:val="0077622E"/>
    <w:rsid w:val="00781AC0"/>
    <w:rsid w:val="00782782"/>
    <w:rsid w:val="00782E87"/>
    <w:rsid w:val="0078455D"/>
    <w:rsid w:val="00784F20"/>
    <w:rsid w:val="00787A9E"/>
    <w:rsid w:val="00793474"/>
    <w:rsid w:val="00795078"/>
    <w:rsid w:val="00795ADA"/>
    <w:rsid w:val="00795CA9"/>
    <w:rsid w:val="00795F8A"/>
    <w:rsid w:val="007972F3"/>
    <w:rsid w:val="007A09CF"/>
    <w:rsid w:val="007A1394"/>
    <w:rsid w:val="007A1E24"/>
    <w:rsid w:val="007A2615"/>
    <w:rsid w:val="007A49CA"/>
    <w:rsid w:val="007A5CD2"/>
    <w:rsid w:val="007B0899"/>
    <w:rsid w:val="007B656C"/>
    <w:rsid w:val="007B707F"/>
    <w:rsid w:val="007C00AE"/>
    <w:rsid w:val="007C135B"/>
    <w:rsid w:val="007C4370"/>
    <w:rsid w:val="007C61D8"/>
    <w:rsid w:val="007D1838"/>
    <w:rsid w:val="007D24A6"/>
    <w:rsid w:val="007D563E"/>
    <w:rsid w:val="007E5A22"/>
    <w:rsid w:val="007E73A2"/>
    <w:rsid w:val="007F22C3"/>
    <w:rsid w:val="007F481F"/>
    <w:rsid w:val="007F4BF4"/>
    <w:rsid w:val="007F51C5"/>
    <w:rsid w:val="007F660B"/>
    <w:rsid w:val="007F6817"/>
    <w:rsid w:val="007F7159"/>
    <w:rsid w:val="00802F13"/>
    <w:rsid w:val="00803263"/>
    <w:rsid w:val="008051F8"/>
    <w:rsid w:val="008059D7"/>
    <w:rsid w:val="00807082"/>
    <w:rsid w:val="00807AA7"/>
    <w:rsid w:val="00810087"/>
    <w:rsid w:val="00811602"/>
    <w:rsid w:val="00811BED"/>
    <w:rsid w:val="00812BE3"/>
    <w:rsid w:val="00813344"/>
    <w:rsid w:val="0081530D"/>
    <w:rsid w:val="00815622"/>
    <w:rsid w:val="00815CCE"/>
    <w:rsid w:val="00816EF8"/>
    <w:rsid w:val="00817EF7"/>
    <w:rsid w:val="0082055C"/>
    <w:rsid w:val="00820A57"/>
    <w:rsid w:val="00821733"/>
    <w:rsid w:val="00821EC8"/>
    <w:rsid w:val="00822366"/>
    <w:rsid w:val="0082252F"/>
    <w:rsid w:val="00823771"/>
    <w:rsid w:val="00825859"/>
    <w:rsid w:val="00826640"/>
    <w:rsid w:val="0082793A"/>
    <w:rsid w:val="0083131C"/>
    <w:rsid w:val="00831736"/>
    <w:rsid w:val="00832627"/>
    <w:rsid w:val="00833356"/>
    <w:rsid w:val="00833BF9"/>
    <w:rsid w:val="008343C6"/>
    <w:rsid w:val="00835667"/>
    <w:rsid w:val="00836B54"/>
    <w:rsid w:val="0084001C"/>
    <w:rsid w:val="00842841"/>
    <w:rsid w:val="0084340E"/>
    <w:rsid w:val="00843FA4"/>
    <w:rsid w:val="0084578D"/>
    <w:rsid w:val="008458AE"/>
    <w:rsid w:val="00850445"/>
    <w:rsid w:val="00850B27"/>
    <w:rsid w:val="00850F92"/>
    <w:rsid w:val="00851D06"/>
    <w:rsid w:val="0085272C"/>
    <w:rsid w:val="0085322E"/>
    <w:rsid w:val="00853EBF"/>
    <w:rsid w:val="0085429A"/>
    <w:rsid w:val="00855FB9"/>
    <w:rsid w:val="008566BB"/>
    <w:rsid w:val="008601C0"/>
    <w:rsid w:val="00861B0A"/>
    <w:rsid w:val="0086284A"/>
    <w:rsid w:val="0086520F"/>
    <w:rsid w:val="008655D9"/>
    <w:rsid w:val="0086605F"/>
    <w:rsid w:val="00867390"/>
    <w:rsid w:val="0086741B"/>
    <w:rsid w:val="008715F8"/>
    <w:rsid w:val="008730D4"/>
    <w:rsid w:val="0087335A"/>
    <w:rsid w:val="00873CAF"/>
    <w:rsid w:val="00873EB2"/>
    <w:rsid w:val="008746DF"/>
    <w:rsid w:val="00876840"/>
    <w:rsid w:val="008801BF"/>
    <w:rsid w:val="00882B40"/>
    <w:rsid w:val="00882C4F"/>
    <w:rsid w:val="00884B36"/>
    <w:rsid w:val="008855D7"/>
    <w:rsid w:val="00893C89"/>
    <w:rsid w:val="00894018"/>
    <w:rsid w:val="00895C67"/>
    <w:rsid w:val="00897094"/>
    <w:rsid w:val="008A037A"/>
    <w:rsid w:val="008A2E30"/>
    <w:rsid w:val="008A3494"/>
    <w:rsid w:val="008A3499"/>
    <w:rsid w:val="008A5118"/>
    <w:rsid w:val="008B0639"/>
    <w:rsid w:val="008B1124"/>
    <w:rsid w:val="008B3304"/>
    <w:rsid w:val="008B5980"/>
    <w:rsid w:val="008B5A56"/>
    <w:rsid w:val="008B73A5"/>
    <w:rsid w:val="008B7B77"/>
    <w:rsid w:val="008C1B6A"/>
    <w:rsid w:val="008C1DAB"/>
    <w:rsid w:val="008C22B2"/>
    <w:rsid w:val="008C4297"/>
    <w:rsid w:val="008C43E0"/>
    <w:rsid w:val="008C4F76"/>
    <w:rsid w:val="008C5155"/>
    <w:rsid w:val="008C5E7B"/>
    <w:rsid w:val="008C70DF"/>
    <w:rsid w:val="008C71C4"/>
    <w:rsid w:val="008D231D"/>
    <w:rsid w:val="008D276F"/>
    <w:rsid w:val="008D33DF"/>
    <w:rsid w:val="008D5FFE"/>
    <w:rsid w:val="008D6696"/>
    <w:rsid w:val="008E0388"/>
    <w:rsid w:val="008E0ABF"/>
    <w:rsid w:val="008E54E6"/>
    <w:rsid w:val="008E5B43"/>
    <w:rsid w:val="008E7297"/>
    <w:rsid w:val="008F122A"/>
    <w:rsid w:val="008F60C1"/>
    <w:rsid w:val="008F7A03"/>
    <w:rsid w:val="008F7A95"/>
    <w:rsid w:val="00901927"/>
    <w:rsid w:val="00903790"/>
    <w:rsid w:val="009041F3"/>
    <w:rsid w:val="00904D03"/>
    <w:rsid w:val="00913983"/>
    <w:rsid w:val="00913D7B"/>
    <w:rsid w:val="00914351"/>
    <w:rsid w:val="00914510"/>
    <w:rsid w:val="00920310"/>
    <w:rsid w:val="00920337"/>
    <w:rsid w:val="009210C4"/>
    <w:rsid w:val="00921F6B"/>
    <w:rsid w:val="00924C3C"/>
    <w:rsid w:val="00926C47"/>
    <w:rsid w:val="009273CE"/>
    <w:rsid w:val="00931F19"/>
    <w:rsid w:val="00932BA0"/>
    <w:rsid w:val="009340B5"/>
    <w:rsid w:val="00934162"/>
    <w:rsid w:val="009351EF"/>
    <w:rsid w:val="0094043A"/>
    <w:rsid w:val="00945123"/>
    <w:rsid w:val="0094547D"/>
    <w:rsid w:val="00945B7C"/>
    <w:rsid w:val="00953670"/>
    <w:rsid w:val="009538FD"/>
    <w:rsid w:val="00955BD8"/>
    <w:rsid w:val="0096036A"/>
    <w:rsid w:val="00964D76"/>
    <w:rsid w:val="00964F5D"/>
    <w:rsid w:val="00967939"/>
    <w:rsid w:val="00967D93"/>
    <w:rsid w:val="00971FCF"/>
    <w:rsid w:val="00973522"/>
    <w:rsid w:val="00974E08"/>
    <w:rsid w:val="009766E6"/>
    <w:rsid w:val="0097704D"/>
    <w:rsid w:val="00977866"/>
    <w:rsid w:val="00980174"/>
    <w:rsid w:val="00981EFC"/>
    <w:rsid w:val="0099058F"/>
    <w:rsid w:val="009907D3"/>
    <w:rsid w:val="00991566"/>
    <w:rsid w:val="00991961"/>
    <w:rsid w:val="00991B4D"/>
    <w:rsid w:val="00992D52"/>
    <w:rsid w:val="00993BEF"/>
    <w:rsid w:val="009956CA"/>
    <w:rsid w:val="00995C75"/>
    <w:rsid w:val="0099743D"/>
    <w:rsid w:val="009A0E8F"/>
    <w:rsid w:val="009A1BE8"/>
    <w:rsid w:val="009B4C52"/>
    <w:rsid w:val="009B4D89"/>
    <w:rsid w:val="009B7379"/>
    <w:rsid w:val="009B7787"/>
    <w:rsid w:val="009C0430"/>
    <w:rsid w:val="009C05A1"/>
    <w:rsid w:val="009C631D"/>
    <w:rsid w:val="009C64AB"/>
    <w:rsid w:val="009D0EF9"/>
    <w:rsid w:val="009D20D3"/>
    <w:rsid w:val="009D56E5"/>
    <w:rsid w:val="009D6817"/>
    <w:rsid w:val="009D7565"/>
    <w:rsid w:val="009E0EA8"/>
    <w:rsid w:val="009E16CD"/>
    <w:rsid w:val="009E3471"/>
    <w:rsid w:val="009E53DF"/>
    <w:rsid w:val="009E5C47"/>
    <w:rsid w:val="009E61C6"/>
    <w:rsid w:val="009E670C"/>
    <w:rsid w:val="009F2AC7"/>
    <w:rsid w:val="009F5BE7"/>
    <w:rsid w:val="00A00100"/>
    <w:rsid w:val="00A00ADC"/>
    <w:rsid w:val="00A02F9E"/>
    <w:rsid w:val="00A03B48"/>
    <w:rsid w:val="00A05D9C"/>
    <w:rsid w:val="00A11A35"/>
    <w:rsid w:val="00A134E9"/>
    <w:rsid w:val="00A13DF7"/>
    <w:rsid w:val="00A14557"/>
    <w:rsid w:val="00A200E1"/>
    <w:rsid w:val="00A25B9C"/>
    <w:rsid w:val="00A32F59"/>
    <w:rsid w:val="00A33C2D"/>
    <w:rsid w:val="00A41AFF"/>
    <w:rsid w:val="00A42591"/>
    <w:rsid w:val="00A43113"/>
    <w:rsid w:val="00A4416D"/>
    <w:rsid w:val="00A448A3"/>
    <w:rsid w:val="00A45A9D"/>
    <w:rsid w:val="00A46AB1"/>
    <w:rsid w:val="00A47769"/>
    <w:rsid w:val="00A50C88"/>
    <w:rsid w:val="00A53F65"/>
    <w:rsid w:val="00A5634A"/>
    <w:rsid w:val="00A65EF3"/>
    <w:rsid w:val="00A70DA7"/>
    <w:rsid w:val="00A712BA"/>
    <w:rsid w:val="00A72D6A"/>
    <w:rsid w:val="00A7346B"/>
    <w:rsid w:val="00A75AFE"/>
    <w:rsid w:val="00A76111"/>
    <w:rsid w:val="00A77746"/>
    <w:rsid w:val="00A7787B"/>
    <w:rsid w:val="00A77A21"/>
    <w:rsid w:val="00A82E88"/>
    <w:rsid w:val="00A83C5E"/>
    <w:rsid w:val="00A84041"/>
    <w:rsid w:val="00A87650"/>
    <w:rsid w:val="00A950D4"/>
    <w:rsid w:val="00A96C88"/>
    <w:rsid w:val="00AA18AD"/>
    <w:rsid w:val="00AA1D1C"/>
    <w:rsid w:val="00AA20BC"/>
    <w:rsid w:val="00AA6BC0"/>
    <w:rsid w:val="00AA7513"/>
    <w:rsid w:val="00AA7C27"/>
    <w:rsid w:val="00AB3DE0"/>
    <w:rsid w:val="00AB6A0A"/>
    <w:rsid w:val="00AC0495"/>
    <w:rsid w:val="00AC6689"/>
    <w:rsid w:val="00AD17A0"/>
    <w:rsid w:val="00AD7917"/>
    <w:rsid w:val="00AE3480"/>
    <w:rsid w:val="00AE411F"/>
    <w:rsid w:val="00AE45D3"/>
    <w:rsid w:val="00AE487F"/>
    <w:rsid w:val="00AE4C70"/>
    <w:rsid w:val="00AE5B93"/>
    <w:rsid w:val="00AE694A"/>
    <w:rsid w:val="00AE7872"/>
    <w:rsid w:val="00AF0915"/>
    <w:rsid w:val="00AF3670"/>
    <w:rsid w:val="00AF55C9"/>
    <w:rsid w:val="00B009B3"/>
    <w:rsid w:val="00B0119C"/>
    <w:rsid w:val="00B05DA5"/>
    <w:rsid w:val="00B05E91"/>
    <w:rsid w:val="00B06C10"/>
    <w:rsid w:val="00B06C2C"/>
    <w:rsid w:val="00B1100C"/>
    <w:rsid w:val="00B14306"/>
    <w:rsid w:val="00B15AC1"/>
    <w:rsid w:val="00B16013"/>
    <w:rsid w:val="00B1778B"/>
    <w:rsid w:val="00B17A51"/>
    <w:rsid w:val="00B22BD3"/>
    <w:rsid w:val="00B23136"/>
    <w:rsid w:val="00B249C9"/>
    <w:rsid w:val="00B265D2"/>
    <w:rsid w:val="00B317F6"/>
    <w:rsid w:val="00B3266C"/>
    <w:rsid w:val="00B328DB"/>
    <w:rsid w:val="00B32E48"/>
    <w:rsid w:val="00B3390E"/>
    <w:rsid w:val="00B33E3A"/>
    <w:rsid w:val="00B34441"/>
    <w:rsid w:val="00B40EEF"/>
    <w:rsid w:val="00B41762"/>
    <w:rsid w:val="00B42049"/>
    <w:rsid w:val="00B42F13"/>
    <w:rsid w:val="00B44CB9"/>
    <w:rsid w:val="00B45569"/>
    <w:rsid w:val="00B462AE"/>
    <w:rsid w:val="00B4672A"/>
    <w:rsid w:val="00B547E1"/>
    <w:rsid w:val="00B5558A"/>
    <w:rsid w:val="00B55FA8"/>
    <w:rsid w:val="00B604CA"/>
    <w:rsid w:val="00B66699"/>
    <w:rsid w:val="00B66DE0"/>
    <w:rsid w:val="00B715DD"/>
    <w:rsid w:val="00B719CF"/>
    <w:rsid w:val="00B71DB6"/>
    <w:rsid w:val="00B73659"/>
    <w:rsid w:val="00B73E57"/>
    <w:rsid w:val="00B73E77"/>
    <w:rsid w:val="00B765BF"/>
    <w:rsid w:val="00B76C53"/>
    <w:rsid w:val="00B817FB"/>
    <w:rsid w:val="00B82A5C"/>
    <w:rsid w:val="00B836C4"/>
    <w:rsid w:val="00B87334"/>
    <w:rsid w:val="00B91B40"/>
    <w:rsid w:val="00B923B6"/>
    <w:rsid w:val="00B93A4A"/>
    <w:rsid w:val="00B93D5B"/>
    <w:rsid w:val="00B93FE3"/>
    <w:rsid w:val="00B94FD1"/>
    <w:rsid w:val="00B9515E"/>
    <w:rsid w:val="00B96D3D"/>
    <w:rsid w:val="00BA5A9D"/>
    <w:rsid w:val="00BA5EE4"/>
    <w:rsid w:val="00BA6E85"/>
    <w:rsid w:val="00BB204B"/>
    <w:rsid w:val="00BB352D"/>
    <w:rsid w:val="00BB5676"/>
    <w:rsid w:val="00BB69A1"/>
    <w:rsid w:val="00BC23F4"/>
    <w:rsid w:val="00BC56A3"/>
    <w:rsid w:val="00BC7709"/>
    <w:rsid w:val="00BD0E8E"/>
    <w:rsid w:val="00BD16C3"/>
    <w:rsid w:val="00BD1CFC"/>
    <w:rsid w:val="00BD583D"/>
    <w:rsid w:val="00BD5B3D"/>
    <w:rsid w:val="00BE0867"/>
    <w:rsid w:val="00BE0ACD"/>
    <w:rsid w:val="00BE11DB"/>
    <w:rsid w:val="00BE13C8"/>
    <w:rsid w:val="00BE286A"/>
    <w:rsid w:val="00BE4785"/>
    <w:rsid w:val="00BE4DCB"/>
    <w:rsid w:val="00BF038D"/>
    <w:rsid w:val="00BF147C"/>
    <w:rsid w:val="00BF14DA"/>
    <w:rsid w:val="00BF1714"/>
    <w:rsid w:val="00BF32CF"/>
    <w:rsid w:val="00BF56ED"/>
    <w:rsid w:val="00BF7F76"/>
    <w:rsid w:val="00C007DB"/>
    <w:rsid w:val="00C00B42"/>
    <w:rsid w:val="00C011CA"/>
    <w:rsid w:val="00C014C4"/>
    <w:rsid w:val="00C01543"/>
    <w:rsid w:val="00C03AD8"/>
    <w:rsid w:val="00C03BB4"/>
    <w:rsid w:val="00C0629A"/>
    <w:rsid w:val="00C068EC"/>
    <w:rsid w:val="00C12E34"/>
    <w:rsid w:val="00C138B1"/>
    <w:rsid w:val="00C14067"/>
    <w:rsid w:val="00C145EC"/>
    <w:rsid w:val="00C2122C"/>
    <w:rsid w:val="00C21706"/>
    <w:rsid w:val="00C22B46"/>
    <w:rsid w:val="00C2309C"/>
    <w:rsid w:val="00C241B4"/>
    <w:rsid w:val="00C24E1E"/>
    <w:rsid w:val="00C25835"/>
    <w:rsid w:val="00C26E3F"/>
    <w:rsid w:val="00C27B7D"/>
    <w:rsid w:val="00C3048F"/>
    <w:rsid w:val="00C31984"/>
    <w:rsid w:val="00C34302"/>
    <w:rsid w:val="00C35238"/>
    <w:rsid w:val="00C36B93"/>
    <w:rsid w:val="00C404C6"/>
    <w:rsid w:val="00C40883"/>
    <w:rsid w:val="00C40D68"/>
    <w:rsid w:val="00C42D5A"/>
    <w:rsid w:val="00C451CB"/>
    <w:rsid w:val="00C4526D"/>
    <w:rsid w:val="00C46555"/>
    <w:rsid w:val="00C47556"/>
    <w:rsid w:val="00C47983"/>
    <w:rsid w:val="00C53657"/>
    <w:rsid w:val="00C53875"/>
    <w:rsid w:val="00C55D5B"/>
    <w:rsid w:val="00C560C0"/>
    <w:rsid w:val="00C60B87"/>
    <w:rsid w:val="00C62AB2"/>
    <w:rsid w:val="00C6302B"/>
    <w:rsid w:val="00C64A8F"/>
    <w:rsid w:val="00C66518"/>
    <w:rsid w:val="00C7244A"/>
    <w:rsid w:val="00C73DFD"/>
    <w:rsid w:val="00C747F5"/>
    <w:rsid w:val="00C749CB"/>
    <w:rsid w:val="00C765B8"/>
    <w:rsid w:val="00C76F49"/>
    <w:rsid w:val="00C7751B"/>
    <w:rsid w:val="00C8249D"/>
    <w:rsid w:val="00C82980"/>
    <w:rsid w:val="00C82E72"/>
    <w:rsid w:val="00C84AA0"/>
    <w:rsid w:val="00C85C21"/>
    <w:rsid w:val="00C86CBF"/>
    <w:rsid w:val="00C86F67"/>
    <w:rsid w:val="00C87BD4"/>
    <w:rsid w:val="00C90FEC"/>
    <w:rsid w:val="00C910E7"/>
    <w:rsid w:val="00C91EDA"/>
    <w:rsid w:val="00C93A14"/>
    <w:rsid w:val="00C94964"/>
    <w:rsid w:val="00C96620"/>
    <w:rsid w:val="00C96644"/>
    <w:rsid w:val="00C96F72"/>
    <w:rsid w:val="00C9784C"/>
    <w:rsid w:val="00CA05AF"/>
    <w:rsid w:val="00CA19C0"/>
    <w:rsid w:val="00CA27BB"/>
    <w:rsid w:val="00CA3937"/>
    <w:rsid w:val="00CA5402"/>
    <w:rsid w:val="00CA79BD"/>
    <w:rsid w:val="00CB0418"/>
    <w:rsid w:val="00CB0C79"/>
    <w:rsid w:val="00CB12DC"/>
    <w:rsid w:val="00CB30A1"/>
    <w:rsid w:val="00CB3985"/>
    <w:rsid w:val="00CB482A"/>
    <w:rsid w:val="00CB63C1"/>
    <w:rsid w:val="00CC03AC"/>
    <w:rsid w:val="00CC3D8F"/>
    <w:rsid w:val="00CC3E9F"/>
    <w:rsid w:val="00CC5A6A"/>
    <w:rsid w:val="00CC6FF2"/>
    <w:rsid w:val="00CD044C"/>
    <w:rsid w:val="00CD1A20"/>
    <w:rsid w:val="00CE0083"/>
    <w:rsid w:val="00CE0EB8"/>
    <w:rsid w:val="00CE6F8A"/>
    <w:rsid w:val="00CE700A"/>
    <w:rsid w:val="00CE7959"/>
    <w:rsid w:val="00CF01F8"/>
    <w:rsid w:val="00CF52FF"/>
    <w:rsid w:val="00CF5826"/>
    <w:rsid w:val="00CF6820"/>
    <w:rsid w:val="00D0249B"/>
    <w:rsid w:val="00D027BA"/>
    <w:rsid w:val="00D05CB6"/>
    <w:rsid w:val="00D05CD9"/>
    <w:rsid w:val="00D06A8E"/>
    <w:rsid w:val="00D07DBA"/>
    <w:rsid w:val="00D10D70"/>
    <w:rsid w:val="00D111A7"/>
    <w:rsid w:val="00D11811"/>
    <w:rsid w:val="00D161AA"/>
    <w:rsid w:val="00D16853"/>
    <w:rsid w:val="00D20A26"/>
    <w:rsid w:val="00D225CE"/>
    <w:rsid w:val="00D2485A"/>
    <w:rsid w:val="00D27AAA"/>
    <w:rsid w:val="00D30B9F"/>
    <w:rsid w:val="00D31495"/>
    <w:rsid w:val="00D314A4"/>
    <w:rsid w:val="00D32537"/>
    <w:rsid w:val="00D336BF"/>
    <w:rsid w:val="00D33CA9"/>
    <w:rsid w:val="00D36859"/>
    <w:rsid w:val="00D36E05"/>
    <w:rsid w:val="00D37225"/>
    <w:rsid w:val="00D434F5"/>
    <w:rsid w:val="00D4434D"/>
    <w:rsid w:val="00D44917"/>
    <w:rsid w:val="00D45219"/>
    <w:rsid w:val="00D46851"/>
    <w:rsid w:val="00D46D8D"/>
    <w:rsid w:val="00D52865"/>
    <w:rsid w:val="00D54B77"/>
    <w:rsid w:val="00D55AA3"/>
    <w:rsid w:val="00D56EA1"/>
    <w:rsid w:val="00D614F2"/>
    <w:rsid w:val="00D615B6"/>
    <w:rsid w:val="00D66BB5"/>
    <w:rsid w:val="00D67357"/>
    <w:rsid w:val="00D6782D"/>
    <w:rsid w:val="00D72329"/>
    <w:rsid w:val="00D7252C"/>
    <w:rsid w:val="00D73EB9"/>
    <w:rsid w:val="00D75767"/>
    <w:rsid w:val="00D80167"/>
    <w:rsid w:val="00D81E22"/>
    <w:rsid w:val="00D848A8"/>
    <w:rsid w:val="00D90B3A"/>
    <w:rsid w:val="00D90FB1"/>
    <w:rsid w:val="00D9769E"/>
    <w:rsid w:val="00DA234D"/>
    <w:rsid w:val="00DA27A1"/>
    <w:rsid w:val="00DA3429"/>
    <w:rsid w:val="00DA38D4"/>
    <w:rsid w:val="00DA765E"/>
    <w:rsid w:val="00DA7FB6"/>
    <w:rsid w:val="00DB0535"/>
    <w:rsid w:val="00DB0F82"/>
    <w:rsid w:val="00DB11F5"/>
    <w:rsid w:val="00DB4B8E"/>
    <w:rsid w:val="00DB50C8"/>
    <w:rsid w:val="00DC370B"/>
    <w:rsid w:val="00DC3BB9"/>
    <w:rsid w:val="00DC3D6C"/>
    <w:rsid w:val="00DC6788"/>
    <w:rsid w:val="00DC72F5"/>
    <w:rsid w:val="00DC7A6B"/>
    <w:rsid w:val="00DD24FB"/>
    <w:rsid w:val="00DD4F06"/>
    <w:rsid w:val="00DD77BB"/>
    <w:rsid w:val="00DE06AE"/>
    <w:rsid w:val="00DE0932"/>
    <w:rsid w:val="00DE14EF"/>
    <w:rsid w:val="00DE1AD6"/>
    <w:rsid w:val="00DE6455"/>
    <w:rsid w:val="00DF01DD"/>
    <w:rsid w:val="00DF0956"/>
    <w:rsid w:val="00DF0FF1"/>
    <w:rsid w:val="00DF49AE"/>
    <w:rsid w:val="00DF639C"/>
    <w:rsid w:val="00E01689"/>
    <w:rsid w:val="00E04F7A"/>
    <w:rsid w:val="00E04FF7"/>
    <w:rsid w:val="00E12E43"/>
    <w:rsid w:val="00E15C14"/>
    <w:rsid w:val="00E16312"/>
    <w:rsid w:val="00E16CEE"/>
    <w:rsid w:val="00E17100"/>
    <w:rsid w:val="00E224F7"/>
    <w:rsid w:val="00E22694"/>
    <w:rsid w:val="00E25A07"/>
    <w:rsid w:val="00E30027"/>
    <w:rsid w:val="00E30A6B"/>
    <w:rsid w:val="00E30B8F"/>
    <w:rsid w:val="00E33794"/>
    <w:rsid w:val="00E341F8"/>
    <w:rsid w:val="00E34A99"/>
    <w:rsid w:val="00E34D2E"/>
    <w:rsid w:val="00E360B9"/>
    <w:rsid w:val="00E36C89"/>
    <w:rsid w:val="00E406B1"/>
    <w:rsid w:val="00E43ECE"/>
    <w:rsid w:val="00E44D93"/>
    <w:rsid w:val="00E453A5"/>
    <w:rsid w:val="00E4585E"/>
    <w:rsid w:val="00E476EA"/>
    <w:rsid w:val="00E51370"/>
    <w:rsid w:val="00E54DFB"/>
    <w:rsid w:val="00E55D7A"/>
    <w:rsid w:val="00E56162"/>
    <w:rsid w:val="00E56D57"/>
    <w:rsid w:val="00E615A8"/>
    <w:rsid w:val="00E62D5E"/>
    <w:rsid w:val="00E64F7F"/>
    <w:rsid w:val="00E6583B"/>
    <w:rsid w:val="00E72CBC"/>
    <w:rsid w:val="00E751C8"/>
    <w:rsid w:val="00E8137D"/>
    <w:rsid w:val="00E83BBD"/>
    <w:rsid w:val="00E86699"/>
    <w:rsid w:val="00E8677E"/>
    <w:rsid w:val="00E87C0C"/>
    <w:rsid w:val="00E9025D"/>
    <w:rsid w:val="00E91CB9"/>
    <w:rsid w:val="00E93434"/>
    <w:rsid w:val="00EA26F3"/>
    <w:rsid w:val="00EA74B5"/>
    <w:rsid w:val="00EB0039"/>
    <w:rsid w:val="00EB135B"/>
    <w:rsid w:val="00EB1ACB"/>
    <w:rsid w:val="00EB45F6"/>
    <w:rsid w:val="00EC15B5"/>
    <w:rsid w:val="00EC19DA"/>
    <w:rsid w:val="00EC2369"/>
    <w:rsid w:val="00EC2601"/>
    <w:rsid w:val="00EC497D"/>
    <w:rsid w:val="00EC4E19"/>
    <w:rsid w:val="00EC68EF"/>
    <w:rsid w:val="00EC7922"/>
    <w:rsid w:val="00ED0F06"/>
    <w:rsid w:val="00ED3159"/>
    <w:rsid w:val="00ED354B"/>
    <w:rsid w:val="00ED7025"/>
    <w:rsid w:val="00EE0D74"/>
    <w:rsid w:val="00EE2797"/>
    <w:rsid w:val="00EE7F9D"/>
    <w:rsid w:val="00EF049C"/>
    <w:rsid w:val="00EF0709"/>
    <w:rsid w:val="00EF2395"/>
    <w:rsid w:val="00EF2A85"/>
    <w:rsid w:val="00EF3FD0"/>
    <w:rsid w:val="00EF4166"/>
    <w:rsid w:val="00EF4F6B"/>
    <w:rsid w:val="00EF582E"/>
    <w:rsid w:val="00F050C2"/>
    <w:rsid w:val="00F050FE"/>
    <w:rsid w:val="00F062DF"/>
    <w:rsid w:val="00F07E73"/>
    <w:rsid w:val="00F14D6A"/>
    <w:rsid w:val="00F1539D"/>
    <w:rsid w:val="00F15522"/>
    <w:rsid w:val="00F1755E"/>
    <w:rsid w:val="00F20DC4"/>
    <w:rsid w:val="00F22C85"/>
    <w:rsid w:val="00F23096"/>
    <w:rsid w:val="00F244D9"/>
    <w:rsid w:val="00F25159"/>
    <w:rsid w:val="00F252CD"/>
    <w:rsid w:val="00F269EC"/>
    <w:rsid w:val="00F352F3"/>
    <w:rsid w:val="00F35DEB"/>
    <w:rsid w:val="00F3729C"/>
    <w:rsid w:val="00F37F87"/>
    <w:rsid w:val="00F4005A"/>
    <w:rsid w:val="00F42765"/>
    <w:rsid w:val="00F42BE0"/>
    <w:rsid w:val="00F4641B"/>
    <w:rsid w:val="00F522AF"/>
    <w:rsid w:val="00F52B31"/>
    <w:rsid w:val="00F52F41"/>
    <w:rsid w:val="00F53ED9"/>
    <w:rsid w:val="00F568FE"/>
    <w:rsid w:val="00F572E1"/>
    <w:rsid w:val="00F60A98"/>
    <w:rsid w:val="00F6142D"/>
    <w:rsid w:val="00F6674B"/>
    <w:rsid w:val="00F67EAD"/>
    <w:rsid w:val="00F72605"/>
    <w:rsid w:val="00F74027"/>
    <w:rsid w:val="00F74731"/>
    <w:rsid w:val="00F76A1B"/>
    <w:rsid w:val="00F76EDC"/>
    <w:rsid w:val="00F81CC0"/>
    <w:rsid w:val="00F81EFB"/>
    <w:rsid w:val="00F83351"/>
    <w:rsid w:val="00F85306"/>
    <w:rsid w:val="00F864EC"/>
    <w:rsid w:val="00F86E29"/>
    <w:rsid w:val="00F874C3"/>
    <w:rsid w:val="00F87A78"/>
    <w:rsid w:val="00F90533"/>
    <w:rsid w:val="00F957B5"/>
    <w:rsid w:val="00FA1134"/>
    <w:rsid w:val="00FA3325"/>
    <w:rsid w:val="00FA346D"/>
    <w:rsid w:val="00FA4B52"/>
    <w:rsid w:val="00FA71A4"/>
    <w:rsid w:val="00FB579F"/>
    <w:rsid w:val="00FB5CE5"/>
    <w:rsid w:val="00FB647A"/>
    <w:rsid w:val="00FB7A16"/>
    <w:rsid w:val="00FB7F69"/>
    <w:rsid w:val="00FC42B4"/>
    <w:rsid w:val="00FC57F7"/>
    <w:rsid w:val="00FD0EBE"/>
    <w:rsid w:val="00FD1130"/>
    <w:rsid w:val="00FD5A88"/>
    <w:rsid w:val="00FD5AB3"/>
    <w:rsid w:val="00FE0CD5"/>
    <w:rsid w:val="00FE136D"/>
    <w:rsid w:val="00FE19BD"/>
    <w:rsid w:val="00FE631D"/>
    <w:rsid w:val="00FE6A96"/>
    <w:rsid w:val="00FF0CF0"/>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3325"/>
  </w:style>
  <w:style w:type="paragraph" w:styleId="berschrift1">
    <w:name w:val="heading 1"/>
    <w:aliases w:val="Headline"/>
    <w:basedOn w:val="Standard"/>
    <w:link w:val="berschrift1Zchn"/>
    <w:uiPriority w:val="9"/>
    <w:qFormat/>
    <w:rsid w:val="00DC72F5"/>
    <w:pPr>
      <w:spacing w:before="80" w:line="240" w:lineRule="auto"/>
      <w:ind w:left="-284"/>
      <w:outlineLvl w:val="0"/>
    </w:pPr>
    <w:rPr>
      <w:rFonts w:ascii="Avenir Next LT Pro Demi" w:hAnsi="Avenir Next LT Pro Demi" w:cs="Arial"/>
      <w:color w:val="131E50"/>
      <w:sz w:val="36"/>
      <w:szCs w:val="42"/>
    </w:rPr>
  </w:style>
  <w:style w:type="paragraph" w:styleId="berschrift2">
    <w:name w:val="heading 2"/>
    <w:aliases w:val="Vorspann"/>
    <w:basedOn w:val="Standard"/>
    <w:next w:val="Standard"/>
    <w:link w:val="berschrift2Zchn"/>
    <w:uiPriority w:val="9"/>
    <w:unhideWhenUsed/>
    <w:qFormat/>
    <w:rsid w:val="0065628B"/>
    <w:pPr>
      <w:keepNext/>
      <w:keepLines/>
      <w:numPr>
        <w:numId w:val="13"/>
      </w:numPr>
      <w:spacing w:before="40" w:after="0"/>
      <w:outlineLvl w:val="1"/>
    </w:pPr>
    <w:rPr>
      <w:rFonts w:ascii="Avenir Next LT Pro Demi" w:eastAsiaTheme="majorEastAsia" w:hAnsi="Avenir Next LT Pro Demi" w:cs="Times New Roman (Überschriften"/>
      <w:b/>
      <w:color w:val="002060"/>
      <w:sz w:val="24"/>
      <w:szCs w:val="26"/>
    </w:rPr>
  </w:style>
  <w:style w:type="paragraph" w:styleId="berschrift3">
    <w:name w:val="heading 3"/>
    <w:basedOn w:val="Standard"/>
    <w:next w:val="Standard"/>
    <w:link w:val="berschrift3Zchn"/>
    <w:uiPriority w:val="9"/>
    <w:semiHidden/>
    <w:unhideWhenUsed/>
    <w:qFormat/>
    <w:rsid w:val="00243F1A"/>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 w:val="20"/>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aliases w:val="Headline Zchn"/>
    <w:basedOn w:val="Absatz-Standardschriftart"/>
    <w:link w:val="berschrift1"/>
    <w:uiPriority w:val="9"/>
    <w:rsid w:val="00DC72F5"/>
    <w:rPr>
      <w:rFonts w:ascii="Avenir Next LT Pro Demi" w:hAnsi="Avenir Next LT Pro Demi" w:cs="Arial"/>
      <w:color w:val="131E50"/>
      <w:sz w:val="36"/>
      <w:szCs w:val="42"/>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KeinLeerraum">
    <w:name w:val="No Spacing"/>
    <w:aliases w:val="Fliesstext"/>
    <w:basedOn w:val="Standard"/>
    <w:uiPriority w:val="1"/>
    <w:qFormat/>
    <w:rsid w:val="0065628B"/>
    <w:pPr>
      <w:spacing w:after="0" w:line="300" w:lineRule="auto"/>
      <w:ind w:left="-284"/>
    </w:pPr>
    <w:rPr>
      <w:rFonts w:ascii="AvenirNext LT Pro Regular" w:hAnsi="AvenirNext LT Pro Regular" w:cs="Arial"/>
      <w:color w:val="002060"/>
      <w:sz w:val="20"/>
      <w:szCs w:val="20"/>
    </w:rPr>
  </w:style>
  <w:style w:type="character" w:customStyle="1" w:styleId="cf01">
    <w:name w:val="cf01"/>
    <w:basedOn w:val="Absatz-Standardschriftart"/>
    <w:rsid w:val="00C25835"/>
    <w:rPr>
      <w:rFonts w:ascii="Segoe UI" w:hAnsi="Segoe UI" w:cs="Segoe UI" w:hint="default"/>
      <w:sz w:val="18"/>
      <w:szCs w:val="18"/>
    </w:rPr>
  </w:style>
  <w:style w:type="paragraph" w:customStyle="1" w:styleId="Default">
    <w:name w:val="Default"/>
    <w:rsid w:val="00E16312"/>
    <w:pPr>
      <w:autoSpaceDE w:val="0"/>
      <w:autoSpaceDN w:val="0"/>
      <w:adjustRightInd w:val="0"/>
      <w:spacing w:after="0" w:line="240" w:lineRule="auto"/>
    </w:pPr>
    <w:rPr>
      <w:rFonts w:ascii="AvenirNext LT Pro Regular" w:hAnsi="AvenirNext LT Pro Regular" w:cs="AvenirNext LT Pro Regular"/>
      <w:color w:val="000000"/>
      <w:sz w:val="24"/>
      <w:szCs w:val="24"/>
    </w:rPr>
  </w:style>
  <w:style w:type="paragraph" w:styleId="Titel">
    <w:name w:val="Title"/>
    <w:basedOn w:val="Standard"/>
    <w:next w:val="Standard"/>
    <w:link w:val="TitelZchn"/>
    <w:uiPriority w:val="10"/>
    <w:qFormat/>
    <w:rsid w:val="00E1631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16312"/>
    <w:rPr>
      <w:rFonts w:asciiTheme="majorHAnsi" w:eastAsiaTheme="majorEastAsia" w:hAnsiTheme="majorHAnsi" w:cstheme="majorBidi"/>
      <w:spacing w:val="-10"/>
      <w:kern w:val="28"/>
      <w:sz w:val="56"/>
      <w:szCs w:val="56"/>
    </w:rPr>
  </w:style>
  <w:style w:type="character" w:customStyle="1" w:styleId="berschrift2Zchn">
    <w:name w:val="Überschrift 2 Zchn"/>
    <w:aliases w:val="Vorspann Zchn"/>
    <w:basedOn w:val="Absatz-Standardschriftart"/>
    <w:link w:val="berschrift2"/>
    <w:uiPriority w:val="9"/>
    <w:rsid w:val="0065628B"/>
    <w:rPr>
      <w:rFonts w:ascii="Avenir Next LT Pro Demi" w:eastAsiaTheme="majorEastAsia" w:hAnsi="Avenir Next LT Pro Demi" w:cs="Times New Roman (Überschriften"/>
      <w:b/>
      <w:color w:val="002060"/>
      <w:sz w:val="24"/>
      <w:szCs w:val="26"/>
    </w:rPr>
  </w:style>
  <w:style w:type="paragraph" w:styleId="Untertitel">
    <w:name w:val="Subtitle"/>
    <w:basedOn w:val="Standard"/>
    <w:next w:val="Standard"/>
    <w:link w:val="UntertitelZchn"/>
    <w:uiPriority w:val="11"/>
    <w:qFormat/>
    <w:rsid w:val="00E16312"/>
    <w:pPr>
      <w:numPr>
        <w:ilvl w:val="1"/>
      </w:numPr>
      <w:spacing w:after="160"/>
    </w:pPr>
    <w:rPr>
      <w:color w:val="5A5A5A" w:themeColor="text1" w:themeTint="A5"/>
      <w:spacing w:val="15"/>
    </w:rPr>
  </w:style>
  <w:style w:type="character" w:customStyle="1" w:styleId="UntertitelZchn">
    <w:name w:val="Untertitel Zchn"/>
    <w:basedOn w:val="Absatz-Standardschriftart"/>
    <w:link w:val="Untertitel"/>
    <w:uiPriority w:val="11"/>
    <w:rsid w:val="00E16312"/>
    <w:rPr>
      <w:color w:val="5A5A5A" w:themeColor="text1" w:themeTint="A5"/>
      <w:spacing w:val="15"/>
    </w:rPr>
  </w:style>
  <w:style w:type="character" w:styleId="Hervorhebung">
    <w:name w:val="Emphasis"/>
    <w:basedOn w:val="Absatz-Standardschriftart"/>
    <w:uiPriority w:val="20"/>
    <w:qFormat/>
    <w:rsid w:val="00BB352D"/>
    <w:rPr>
      <w:i/>
      <w:iCs/>
    </w:rPr>
  </w:style>
  <w:style w:type="character" w:customStyle="1" w:styleId="berschrift3Zchn">
    <w:name w:val="Überschrift 3 Zchn"/>
    <w:basedOn w:val="Absatz-Standardschriftart"/>
    <w:link w:val="berschrift3"/>
    <w:uiPriority w:val="9"/>
    <w:semiHidden/>
    <w:rsid w:val="00243F1A"/>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17726364">
      <w:bodyDiv w:val="1"/>
      <w:marLeft w:val="0"/>
      <w:marRight w:val="0"/>
      <w:marTop w:val="0"/>
      <w:marBottom w:val="0"/>
      <w:divBdr>
        <w:top w:val="none" w:sz="0" w:space="0" w:color="auto"/>
        <w:left w:val="none" w:sz="0" w:space="0" w:color="auto"/>
        <w:bottom w:val="none" w:sz="0" w:space="0" w:color="auto"/>
        <w:right w:val="none" w:sz="0" w:space="0" w:color="auto"/>
      </w:divBdr>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297490773">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customXml/itemProps3.xml><?xml version="1.0" encoding="utf-8"?>
<ds:datastoreItem xmlns:ds="http://schemas.openxmlformats.org/officeDocument/2006/customXml" ds:itemID="{23F9EFC0-F78F-4EA6-8987-3E8C7CF4787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651</Words>
  <Characters>4102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Volker Flegel</dc:creator>
  <cp:lastModifiedBy>Deivis Aronaitis</cp:lastModifiedBy>
  <cp:revision>2</cp:revision>
  <cp:lastPrinted>2024-01-08T19:20:00Z</cp:lastPrinted>
  <dcterms:created xsi:type="dcterms:W3CDTF">2024-05-02T13:10:00Z</dcterms:created>
  <dcterms:modified xsi:type="dcterms:W3CDTF">2024-05-02T13:10:00Z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